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C94C">
      <w:pPr>
        <w:ind w:firstLine="4290" w:firstLineChars="3300"/>
        <w:rPr>
          <w:rFonts w:ascii="华文仿宋" w:hAnsi="宋体" w:eastAsia="华文仿宋"/>
          <w:b/>
          <w:bCs/>
          <w:sz w:val="24"/>
        </w:rPr>
      </w:pPr>
      <w:r>
        <w:rPr>
          <w:sz w:val="13"/>
        </w:rPr>
        <w:pict>
          <v:shape id="_x0000_s1028" o:spid="_x0000_s1028" o:spt="75" type="#_x0000_t75" style="position:absolute;left:0pt;margin-top:39pt;height:76.5pt;width:306pt;mso-position-horizontal:center;mso-position-horizontal-relative:margin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topAndBottom"/>
          </v:shape>
        </w:pict>
      </w:r>
    </w:p>
    <w:p w14:paraId="244160E2">
      <w:pPr>
        <w:ind w:firstLine="480"/>
        <w:jc w:val="center"/>
      </w:pPr>
    </w:p>
    <w:p w14:paraId="59CCAF3D">
      <w:pPr>
        <w:jc w:val="center"/>
        <w:rPr>
          <w:rFonts w:ascii="宋体" w:hAnsi="宋体"/>
          <w:b/>
          <w:bCs/>
          <w:sz w:val="13"/>
        </w:rPr>
      </w:pPr>
    </w:p>
    <w:p w14:paraId="6DE8C9AA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  <w:r>
        <w:rPr>
          <w:rFonts w:hint="eastAsia" w:ascii="黑体" w:hAnsi="宋体" w:eastAsia="黑体"/>
          <w:b/>
          <w:bCs/>
          <w:sz w:val="48"/>
        </w:rPr>
        <w:t>本 科 生 毕 业 论 文（设计）</w:t>
      </w:r>
    </w:p>
    <w:p w14:paraId="55705D51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</w:p>
    <w:p w14:paraId="49F7281D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  <w:r>
        <w:rPr>
          <w:rFonts w:hint="eastAsia" w:ascii="黑体" w:hAnsi="宋体" w:eastAsia="黑体"/>
          <w:b/>
          <w:bCs/>
          <w:sz w:val="48"/>
        </w:rPr>
        <w:t>文献综述和开题报告</w:t>
      </w:r>
    </w:p>
    <w:p w14:paraId="2F394A77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</w:p>
    <w:p w14:paraId="0CBC1CE2">
      <w:pPr>
        <w:spacing w:line="400" w:lineRule="atLeast"/>
        <w:jc w:val="center"/>
        <w:rPr>
          <w:rFonts w:ascii="宋体" w:hAnsi="宋体"/>
          <w:b/>
          <w:bCs/>
          <w:sz w:val="13"/>
        </w:rPr>
      </w:pPr>
      <w:r>
        <w:drawing>
          <wp:inline distT="0" distB="0" distL="0" distR="0">
            <wp:extent cx="1080135" cy="1083945"/>
            <wp:effectExtent l="0" t="0" r="5715" b="1905"/>
            <wp:docPr id="58" name="图片 58" descr="C:\Users\Dell\AppData\Local\Temp\WeChat Files\5595165388711592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Dell\AppData\Local\Temp\WeChat Files\559516538871159220.png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1472565</wp:posOffset>
                </wp:positionV>
                <wp:extent cx="1779905" cy="564515"/>
                <wp:effectExtent l="0" t="0" r="10795" b="387985"/>
                <wp:wrapNone/>
                <wp:docPr id="50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564515"/>
                        </a:xfrm>
                        <a:prstGeom prst="wedgeRectCallout">
                          <a:avLst>
                            <a:gd name="adj1" fmla="val 24565"/>
                            <a:gd name="adj2" fmla="val 11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2F5658">
                            <w:r>
                              <w:rPr>
                                <w:rFonts w:hint="eastAsia"/>
                              </w:rPr>
                              <w:t>统一印刷，全部封面信息仿宋，三号。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61" type="#_x0000_t61" style="position:absolute;left:0pt;margin-top:115.95pt;height:44.45pt;width:140.15pt;mso-position-horizontal:left;mso-position-horizontal-relative:margin;z-index:251667456;mso-width-relative:page;mso-height-relative:page;" fillcolor="#FFFFFF" filled="t" stroked="t" coordsize="21600,21600" o:gfxdata="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mrNe9cAAAAI&#10;AQAADwAAAAAAAAABACAAAAAiAAAAZHJzL2Rvd25yZXYueG1sUEsBAhQAFAAAAAgAh07iQLeVl25W&#10;AgAA3QQAAA4AAAAAAAAAAQAgAAAAJgEAAGRycy9lMm9Eb2MueG1sUEsFBgAAAAAGAAYAWQEAAO4F&#10;AAAAAA==&#10;" adj="16106,3457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2F5658">
                      <w:r>
                        <w:rPr>
                          <w:rFonts w:hint="eastAsia"/>
                        </w:rPr>
                        <w:t>统一印刷，全部封面信息仿宋，三号。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4EFCBC">
      <w:pPr>
        <w:spacing w:line="400" w:lineRule="atLeast"/>
        <w:ind w:firstLine="883"/>
        <w:rPr>
          <w:rFonts w:ascii="宋体" w:hAnsi="宋体"/>
          <w:b/>
          <w:bCs/>
          <w:sz w:val="44"/>
        </w:rPr>
      </w:pPr>
    </w:p>
    <w:p w14:paraId="485AE03F">
      <w:pPr>
        <w:spacing w:line="400" w:lineRule="atLeast"/>
        <w:ind w:firstLine="883"/>
        <w:rPr>
          <w:rFonts w:ascii="宋体" w:hAnsi="宋体"/>
          <w:b/>
          <w:bCs/>
          <w:sz w:val="44"/>
        </w:rPr>
      </w:pPr>
    </w:p>
    <w:p w14:paraId="32EF5891">
      <w:pPr>
        <w:spacing w:line="400" w:lineRule="atLeast"/>
        <w:ind w:firstLine="480"/>
        <w:rPr>
          <w:rFonts w:ascii="宋体" w:hAnsi="宋体"/>
          <w:b/>
          <w:bCs/>
          <w:sz w:val="44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329565</wp:posOffset>
                </wp:positionV>
                <wp:extent cx="2371090" cy="2572385"/>
                <wp:effectExtent l="1905" t="0" r="0" b="635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57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75216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张三 3180100000</w:t>
                            </w:r>
                          </w:p>
                          <w:p w14:paraId="2CA79764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50294FF2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李四 教授</w:t>
                            </w:r>
                          </w:p>
                          <w:p w14:paraId="6EAEBD38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49559300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2018级材料科学与工程</w:t>
                            </w:r>
                          </w:p>
                          <w:p w14:paraId="78006382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4FDE7A13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材料科学与工程学院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75.4pt;margin-top:25.95pt;height:202.55pt;width:186.7pt;z-index:251661312;mso-width-relative:margin;mso-height-relative:page;mso-width-percent:400;" filled="f" stroked="f" coordsize="21600,21600" o:gfxdata="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zkuS9kAAAAKAQAA&#10;DwAAAAAAAAABACAAAAAiAAAAZHJzL2Rvd25yZXYueG1sUEsBAhQAFAAAAAgAh07iQJVbG58YAgAA&#10;Fw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0D75216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张三 3180100000</w:t>
                      </w:r>
                    </w:p>
                    <w:p w14:paraId="2CA79764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50294FF2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李四 教授</w:t>
                      </w:r>
                    </w:p>
                    <w:p w14:paraId="6EAEBD38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49559300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2018级材料科学与工程</w:t>
                      </w:r>
                    </w:p>
                    <w:p w14:paraId="78006382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4FDE7A13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材料科学与工程学院</w:t>
                      </w:r>
                    </w:p>
                  </w:txbxContent>
                </v:textbox>
              </v:shape>
            </w:pict>
          </mc:Fallback>
        </mc:AlternateContent>
      </w:r>
    </w:p>
    <w:p w14:paraId="21EE983B">
      <w:pPr>
        <w:spacing w:line="400" w:lineRule="atLeast"/>
        <w:ind w:left="1417" w:leftChars="675" w:firstLine="2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姓名与学号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single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single"/>
        </w:rPr>
        <w:instrText xml:space="preserve"> MERGEFIELD  \姓名 </w:instrText>
      </w:r>
      <w:r>
        <w:rPr>
          <w:rFonts w:hint="eastAsia" w:ascii="仿宋" w:hAnsi="仿宋" w:eastAsia="仿宋"/>
          <w:b/>
          <w:bCs/>
          <w:sz w:val="32"/>
          <w:u w:val="single"/>
        </w:rPr>
        <w:fldChar w:fldCharType="end"/>
      </w:r>
    </w:p>
    <w:p w14:paraId="70898AA3">
      <w:pPr>
        <w:ind w:left="1417" w:leftChars="675" w:firstLine="2"/>
        <w:rPr>
          <w:rFonts w:ascii="仿宋" w:hAnsi="仿宋" w:eastAsia="仿宋"/>
        </w:rPr>
      </w:pPr>
    </w:p>
    <w:p w14:paraId="13DD128A">
      <w:pPr>
        <w:ind w:left="1417" w:leftChars="675" w:firstLine="2"/>
        <w:rPr>
          <w:rFonts w:ascii="仿宋" w:hAnsi="仿宋" w:eastAsia="仿宋"/>
          <w:u w:val="wave"/>
        </w:rPr>
      </w:pPr>
      <w:r>
        <w:rPr>
          <w:rFonts w:hint="eastAsia" w:ascii="仿宋" w:hAnsi="仿宋" w:eastAsia="仿宋"/>
          <w:b/>
          <w:bCs/>
          <w:sz w:val="32"/>
        </w:rPr>
        <w:t>指导教师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wave" w:color="000000"/>
        </w:rPr>
        <w:instrText xml:space="preserve"> MERGEFIELD  \指导教师 </w:instrTex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end"/>
      </w:r>
    </w:p>
    <w:p w14:paraId="051CB76C">
      <w:pPr>
        <w:ind w:left="1417" w:leftChars="675" w:firstLine="2"/>
        <w:rPr>
          <w:rFonts w:ascii="仿宋" w:hAnsi="仿宋" w:eastAsia="仿宋"/>
          <w:u w:val="single"/>
        </w:rPr>
      </w:pPr>
    </w:p>
    <w:p w14:paraId="26D2C054">
      <w:pPr>
        <w:ind w:left="1417" w:leftChars="675" w:firstLine="2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年级与专业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</w:p>
    <w:p w14:paraId="1A1B5209">
      <w:pPr>
        <w:ind w:left="1417" w:leftChars="675" w:firstLine="2"/>
        <w:rPr>
          <w:rFonts w:ascii="仿宋" w:hAnsi="仿宋" w:eastAsia="仿宋"/>
          <w:u w:val="single"/>
        </w:rPr>
      </w:pPr>
    </w:p>
    <w:p w14:paraId="7744F9A3">
      <w:pPr>
        <w:ind w:left="1417" w:leftChars="675" w:firstLine="2"/>
        <w:rPr>
          <w:rFonts w:ascii="仿宋" w:hAnsi="仿宋" w:eastAsia="仿宋"/>
          <w:u w:val="wave"/>
        </w:rPr>
      </w:pPr>
      <w:r>
        <w:rPr>
          <w:rFonts w:hint="eastAsia" w:ascii="仿宋" w:hAnsi="仿宋" w:eastAsia="仿宋"/>
          <w:b/>
          <w:bCs/>
          <w:sz w:val="32"/>
        </w:rPr>
        <w:t>所在学院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wave" w:color="000000"/>
        </w:rPr>
        <w:instrText xml:space="preserve"> MERGEFIELD  \学院 </w:instrTex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end"/>
      </w:r>
    </w:p>
    <w:p w14:paraId="4CC3F3C2">
      <w:pPr>
        <w:spacing w:line="400" w:lineRule="atLeast"/>
        <w:ind w:firstLine="964"/>
        <w:rPr>
          <w:rFonts w:ascii="宋体" w:hAnsi="宋体"/>
          <w:b/>
          <w:bCs/>
          <w:sz w:val="44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18" w:right="1134" w:bottom="1134" w:left="1418" w:header="1191" w:footer="992" w:gutter="0"/>
          <w:cols w:space="720" w:num="1"/>
          <w:docGrid w:type="linesAndChars" w:linePitch="312" w:charSpace="0"/>
        </w:sectPr>
      </w:pPr>
      <w:r>
        <w:rPr>
          <w:rFonts w:hint="eastAsia" w:ascii="黑体" w:hAnsi="宋体" w:eastAsia="黑体"/>
          <w:b/>
          <w:bCs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1061085</wp:posOffset>
                </wp:positionV>
                <wp:extent cx="986155" cy="306705"/>
                <wp:effectExtent l="6350" t="10160" r="7620" b="121285"/>
                <wp:wrapNone/>
                <wp:docPr id="20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6705"/>
                        </a:xfrm>
                        <a:prstGeom prst="wedgeRectCallout">
                          <a:avLst>
                            <a:gd name="adj1" fmla="val -38088"/>
                            <a:gd name="adj2" fmla="val 8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BD1193">
                            <w:r>
                              <w:t>封面无页码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61" type="#_x0000_t61" style="position:absolute;left:0pt;margin-left:213pt;margin-top:83.55pt;height:24.15pt;width:77.65pt;z-index:251668480;mso-width-relative:page;mso-height-relative:page;" fillcolor="#FFFFFF" filled="t" stroked="t" coordsize="21600,21600" o:gfxdata="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2eIIc2wAAAAsB&#10;AAAPAAAAAAAAAAEAIAAAACIAAABkcnMvZG93bnJldi54bWxQSwECFAAUAAAACACHTuJA0aTMTFEC&#10;AADcBAAADgAAAAAAAAABACAAAAAqAQAAZHJzL2Uyb0RvYy54bWxQSwUGAAAAAAYABgBZAQAA7QUA&#10;AAAA&#10;" adj="2573,2875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BD1193">
                      <w:r>
                        <w:t>封面无页码</w:t>
                      </w:r>
                    </w:p>
                  </w:txbxContent>
                </v:textbox>
              </v:shape>
            </w:pict>
          </mc:Fallback>
        </mc:AlternateContent>
      </w:r>
    </w:p>
    <w:p w14:paraId="4A3F5469">
      <w:pPr>
        <w:rPr>
          <w:rFonts w:eastAsia="华文仿宋"/>
          <w:sz w:val="24"/>
          <w:u w:val="wave"/>
        </w:rPr>
      </w:pPr>
    </w:p>
    <w:p w14:paraId="604B6DA6">
      <w:pPr>
        <w:tabs>
          <w:tab w:val="left" w:pos="1890"/>
        </w:tabs>
        <w:rPr>
          <w:rFonts w:eastAsia="华文仿宋"/>
          <w:sz w:val="24"/>
          <w:u w:val="wave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155575</wp:posOffset>
                </wp:positionV>
                <wp:extent cx="2743200" cy="381635"/>
                <wp:effectExtent l="0" t="0" r="19050" b="18415"/>
                <wp:wrapNone/>
                <wp:docPr id="45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81635"/>
                        </a:xfrm>
                        <a:prstGeom prst="wedgeRectCallout">
                          <a:avLst>
                            <a:gd name="adj1" fmla="val 49787"/>
                            <a:gd name="adj2" fmla="val 9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DD9CA7">
                            <w:r>
                              <w:t>双面打印，目录</w:t>
                            </w:r>
                            <w:r>
                              <w:rPr>
                                <w:rFonts w:hint="eastAsia"/>
                              </w:rPr>
                              <w:t>首</w:t>
                            </w:r>
                            <w:r>
                              <w:t>页为奇数页，正面向上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61" type="#_x0000_t61" style="position:absolute;left:0pt;margin-left:-45pt;margin-top:12.25pt;height:30.05pt;width:216pt;z-index:251662336;mso-width-relative:page;mso-height-relative:page;" fillcolor="#FFFFFF" filled="t" stroked="t" coordsize="21600,21600" o:gfxdata="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NTeqvXAAAACQEA&#10;AA8AAAAAAAAAAQAgAAAAIgAAAGRycy9kb3ducmV2LnhtbFBLAQIUABQAAAAIAIdO4kB3t8nkVAIA&#10;ANoEAAAOAAAAAAAAAAEAIAAAACYBAABkcnMvZTJvRG9jLnhtbFBLBQYAAAAABgAGAFkBAADsBQAA&#10;AAA=&#10;" adj="21554,1099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9DD9CA7">
                      <w:r>
                        <w:t>双面打印，目录</w:t>
                      </w:r>
                      <w:r>
                        <w:rPr>
                          <w:rFonts w:hint="eastAsia"/>
                        </w:rPr>
                        <w:t>首</w:t>
                      </w:r>
                      <w:r>
                        <w:t>页为奇数页，正面向上</w:t>
                      </w:r>
                    </w:p>
                  </w:txbxContent>
                </v:textbox>
              </v:shape>
            </w:pict>
          </mc:Fallback>
        </mc:AlternateContent>
      </w:r>
    </w:p>
    <w:p w14:paraId="01A8FA6B">
      <w:pPr>
        <w:spacing w:before="480" w:after="360" w:line="360" w:lineRule="auto"/>
        <w:jc w:val="center"/>
        <w:rPr>
          <w:rFonts w:ascii="仿宋" w:hAnsi="仿宋" w:eastAsia="仿宋"/>
          <w:b/>
          <w:bCs/>
          <w:sz w:val="32"/>
          <w:szCs w:val="40"/>
        </w:rPr>
      </w:pPr>
      <w:bookmarkStart w:id="0" w:name="_Toc62431492"/>
      <w:bookmarkStart w:id="1" w:name="_Toc82853737"/>
      <w:bookmarkStart w:id="2" w:name="_Toc82853819"/>
      <w:bookmarkStart w:id="3" w:name="_Toc82854001"/>
      <w:bookmarkStart w:id="4" w:name="_Toc59799162"/>
      <w:r>
        <w:rPr>
          <w:rFonts w:hint="eastAsia" w:ascii="仿宋" w:hAnsi="仿宋" w:eastAsia="仿宋"/>
          <w:b/>
          <w:bCs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21590</wp:posOffset>
                </wp:positionV>
                <wp:extent cx="2099310" cy="771525"/>
                <wp:effectExtent l="114300" t="0" r="15240" b="28575"/>
                <wp:wrapNone/>
                <wp:docPr id="46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771525"/>
                        </a:xfrm>
                        <a:prstGeom prst="wedgeRectCallout">
                          <a:avLst>
                            <a:gd name="adj1" fmla="val -55113"/>
                            <a:gd name="adj2" fmla="val 98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8231CF1">
                            <w:r>
                              <w:t>仿宋，三号，加粗，居中，两字之间空一个汉字符位，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.5倍行距，段前24磅，段后18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61" type="#_x0000_t61" style="position:absolute;left:0pt;margin-left:262.8pt;margin-top:1.7pt;height:60.75pt;width:165.3pt;z-index:251663360;mso-width-relative:page;mso-height-relative:page;" fillcolor="#FFFFFF" filled="t" stroked="t" coordsize="21600,21600" o:gfxdata="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ZwwkC1wAAAAkBAAAP&#10;AAAAAAAAAAEAIAAAACIAAABkcnMvZG93bnJldi54bWxQSwECFAAUAAAACACHTuJAkAB8wFICAADc&#10;BAAADgAAAAAAAAABACAAAAAmAQAAZHJzL2Uyb0RvYy54bWxQSwUGAAAAAAYABgBZAQAA6gUAAAAA&#10;" adj="-1104,1292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8231CF1">
                      <w:r>
                        <w:t>仿宋，三号，加粗，居中，两字之间空一个汉字符位，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.5倍行距，段前24磅，段后18</w:t>
                      </w:r>
                      <w:r>
                        <w:rPr>
                          <w:rFonts w:hint="eastAsia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bCs/>
          <w:sz w:val="32"/>
          <w:szCs w:val="40"/>
        </w:rPr>
        <w:t xml:space="preserve">目 </w:t>
      </w:r>
      <w:r>
        <w:rPr>
          <w:rFonts w:ascii="仿宋" w:hAnsi="仿宋" w:eastAsia="仿宋"/>
          <w:b/>
          <w:bCs/>
          <w:sz w:val="32"/>
          <w:szCs w:val="40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40"/>
        </w:rPr>
        <w:t>录</w:t>
      </w:r>
      <w:bookmarkEnd w:id="0"/>
      <w:bookmarkEnd w:id="1"/>
      <w:bookmarkEnd w:id="2"/>
      <w:bookmarkEnd w:id="3"/>
      <w:bookmarkEnd w:id="4"/>
    </w:p>
    <w:sdt>
      <w:sdtPr>
        <w:rPr>
          <w:rFonts w:ascii="仿宋" w:hAnsi="仿宋"/>
          <w:sz w:val="40"/>
          <w:szCs w:val="40"/>
        </w:rPr>
        <w:id w:val="47037810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2EFDC2E9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TOC \o "1-1" \t "标题 2,2,标题 3,3,标题 4,4,节标题,3,副标题,4" </w:instrText>
          </w:r>
          <w:r>
            <w:fldChar w:fldCharType="separate"/>
          </w:r>
          <w:r>
            <w:t>一、文献综述</w:t>
          </w:r>
          <w:r>
            <w:tab/>
          </w:r>
          <w:r>
            <w:fldChar w:fldCharType="begin"/>
          </w:r>
          <w:r>
            <w:instrText xml:space="preserve"> PAGEREF _Toc82855963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50B98316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背景介绍</w:t>
          </w:r>
          <w:r>
            <w:tab/>
          </w:r>
          <w:r>
            <w:fldChar w:fldCharType="begin"/>
          </w:r>
          <w:r>
            <w:instrText xml:space="preserve"> PAGEREF _Toc82855964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5376AABA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标题</w:t>
          </w:r>
          <w:r>
            <w:tab/>
          </w:r>
          <w:r>
            <w:fldChar w:fldCharType="begin"/>
          </w:r>
          <w:r>
            <w:instrText xml:space="preserve"> PAGEREF _Toc82855965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00972C18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 w:val="24"/>
              <w:szCs w:val="24"/>
            </w:rPr>
          </w:pPr>
          <w:r>
            <w:rPr>
              <w:sz w:val="24"/>
              <w:szCs w:val="24"/>
            </w:rPr>
            <w:t>1.1.1  标题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_Toc82855966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</w:p>
        <w:p w14:paraId="012D2C04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 w:val="24"/>
              <w:szCs w:val="24"/>
            </w:rPr>
          </w:pPr>
          <w:r>
            <w:rPr>
              <w:sz w:val="24"/>
              <w:szCs w:val="24"/>
            </w:rPr>
            <w:t>1.1.2  标题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_Toc82855967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</w:p>
        <w:p w14:paraId="6F9E3397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标题</w:t>
          </w:r>
          <w:r>
            <w:tab/>
          </w:r>
          <w:r>
            <w:fldChar w:fldCharType="begin"/>
          </w:r>
          <w:r>
            <w:instrText xml:space="preserve"> PAGEREF _Toc82855968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1BB10514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国内外研究现状</w:t>
          </w:r>
          <w:r>
            <w:tab/>
          </w:r>
          <w:r>
            <w:fldChar w:fldCharType="begin"/>
          </w:r>
          <w:r>
            <w:instrText xml:space="preserve"> PAGEREF _Toc82855969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D6D840D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研究方向及进展</w:t>
          </w:r>
          <w:r>
            <w:tab/>
          </w:r>
          <w:r>
            <w:fldChar w:fldCharType="begin"/>
          </w:r>
          <w:r>
            <w:instrText xml:space="preserve"> PAGEREF _Toc82855970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58651F4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存在问题</w:t>
          </w:r>
          <w:r>
            <w:tab/>
          </w:r>
          <w:r>
            <w:fldChar w:fldCharType="begin"/>
          </w:r>
          <w:r>
            <w:instrText xml:space="preserve"> PAGEREF _Toc82855971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3996F0E6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  研究展望</w:t>
          </w:r>
          <w:r>
            <w:tab/>
          </w:r>
          <w:r>
            <w:fldChar w:fldCharType="begin"/>
          </w:r>
          <w:r>
            <w:instrText xml:space="preserve"> PAGEREF _Toc82855972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FD1400B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_Toc82855973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6713AF6B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二、开题报告</w:t>
          </w:r>
          <w:r>
            <w:tab/>
          </w:r>
          <w:r>
            <w:fldChar w:fldCharType="begin"/>
          </w:r>
          <w:r>
            <w:instrText xml:space="preserve"> PAGEREF _Toc82855974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0DF8B58E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问题提出的背景</w:t>
          </w:r>
          <w:r>
            <w:tab/>
          </w:r>
          <w:r>
            <w:fldChar w:fldCharType="begin"/>
          </w:r>
          <w:r>
            <w:instrText xml:space="preserve"> PAGEREF _Toc82855975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6898892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背景介绍</w:t>
          </w:r>
          <w:r>
            <w:tab/>
          </w:r>
          <w:r>
            <w:fldChar w:fldCharType="begin"/>
          </w:r>
          <w:r>
            <w:instrText xml:space="preserve"> PAGEREF _Toc82855976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4250D1B7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 w:val="24"/>
              <w:szCs w:val="24"/>
            </w:rPr>
          </w:pPr>
          <w:r>
            <w:rPr>
              <w:sz w:val="24"/>
              <w:szCs w:val="24"/>
            </w:rPr>
            <w:t>1.1.1  更低一级的标题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_Toc82855977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</w:p>
        <w:p w14:paraId="115916AA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 w:val="24"/>
              <w:szCs w:val="24"/>
            </w:rPr>
          </w:pPr>
          <w:r>
            <w:rPr>
              <w:sz w:val="24"/>
              <w:szCs w:val="24"/>
            </w:rPr>
            <w:t>1.1.2  更低一级的标题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_Toc82855978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</w:p>
        <w:p w14:paraId="67AFCCF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本文研究的意义和目的</w:t>
          </w:r>
          <w:r>
            <w:tab/>
          </w:r>
          <w:r>
            <w:fldChar w:fldCharType="begin"/>
          </w:r>
          <w:r>
            <w:instrText xml:space="preserve"> PAGEREF _Toc82855979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CECDF5D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论文的主要内容和技术路线</w:t>
          </w:r>
          <w:r>
            <w:tab/>
          </w:r>
          <w:r>
            <w:fldChar w:fldCharType="begin"/>
          </w:r>
          <w:r>
            <w:instrText xml:space="preserve"> PAGEREF _Toc82855980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7D9F15E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主要研究内容</w:t>
          </w:r>
          <w:r>
            <w:tab/>
          </w:r>
          <w:r>
            <w:fldChar w:fldCharType="begin"/>
          </w:r>
          <w:r>
            <w:instrText xml:space="preserve"> PAGEREF _Toc82855981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0A651221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技术路线</w:t>
          </w:r>
          <w:r>
            <w:tab/>
          </w:r>
          <w:r>
            <w:fldChar w:fldCharType="begin"/>
          </w:r>
          <w:r>
            <w:instrText xml:space="preserve"> PAGEREF _Toc82855982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3F9C22A8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2.3  可行性分析</w:t>
          </w:r>
          <w:r>
            <w:tab/>
          </w:r>
          <w:r>
            <w:fldChar w:fldCharType="begin"/>
          </w:r>
          <w:r>
            <w:instrText xml:space="preserve"> PAGEREF _Toc82855983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47E6F6C8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  研究计划进度安排及预期目标</w:t>
          </w:r>
          <w:r>
            <w:tab/>
          </w:r>
          <w:r>
            <w:fldChar w:fldCharType="begin"/>
          </w:r>
          <w:r>
            <w:instrText xml:space="preserve"> PAGEREF _Toc82855984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100E3600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3.1  进度安排</w:t>
          </w:r>
          <w:r>
            <w:tab/>
          </w:r>
          <w:r>
            <w:fldChar w:fldCharType="begin"/>
          </w:r>
          <w:r>
            <w:instrText xml:space="preserve"> PAGEREF _Toc82855985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7F3B568A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3.2  预期目标</w:t>
          </w:r>
          <w:r>
            <w:tab/>
          </w:r>
          <w:r>
            <w:fldChar w:fldCharType="begin"/>
          </w:r>
          <w:r>
            <w:instrText xml:space="preserve"> PAGEREF _Toc82855986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64CF0C28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_Toc82855987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2E4484FF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三、外文翻译</w:t>
          </w:r>
          <w:r>
            <w:tab/>
          </w:r>
          <w:r>
            <w:fldChar w:fldCharType="begin"/>
          </w:r>
          <w:r>
            <w:instrText xml:space="preserve"> PAGEREF _Toc82855988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5CAA548C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一级标题翻译</w:t>
          </w:r>
          <w:r>
            <w:tab/>
          </w:r>
          <w:r>
            <w:fldChar w:fldCharType="begin"/>
          </w:r>
          <w:r>
            <w:instrText xml:space="preserve"> PAGEREF _Toc82855989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18AE9176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二级标题翻译</w:t>
          </w:r>
          <w:r>
            <w:tab/>
          </w:r>
          <w:r>
            <w:fldChar w:fldCharType="begin"/>
          </w:r>
          <w:r>
            <w:instrText xml:space="preserve"> PAGEREF _Toc82855990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0FCCEDAA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 w:val="24"/>
              <w:szCs w:val="24"/>
            </w:rPr>
          </w:pPr>
          <w:r>
            <w:rPr>
              <w:sz w:val="24"/>
              <w:szCs w:val="24"/>
            </w:rPr>
            <w:t>1.1.1  三级标题翻译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_Toc82855991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</w:p>
        <w:p w14:paraId="522106CB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 w:val="24"/>
              <w:szCs w:val="24"/>
            </w:rPr>
          </w:pPr>
          <w:r>
            <w:rPr>
              <w:sz w:val="24"/>
              <w:szCs w:val="24"/>
            </w:rPr>
            <w:t>1.1.2  三级标题翻译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_Toc82855992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</w:p>
        <w:p w14:paraId="4546A87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二级标题翻译</w:t>
          </w:r>
          <w:r>
            <w:tab/>
          </w:r>
          <w:r>
            <w:fldChar w:fldCharType="begin"/>
          </w:r>
          <w:r>
            <w:instrText xml:space="preserve"> PAGEREF _Toc82855993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31604EE4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一级标题翻译</w:t>
          </w:r>
          <w:r>
            <w:tab/>
          </w:r>
          <w:r>
            <w:fldChar w:fldCharType="begin"/>
          </w:r>
          <w:r>
            <w:instrText xml:space="preserve"> PAGEREF _Toc82855994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663E69E4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二级标题翻译</w:t>
          </w:r>
          <w:r>
            <w:tab/>
          </w:r>
          <w:r>
            <w:fldChar w:fldCharType="begin"/>
          </w:r>
          <w:r>
            <w:instrText xml:space="preserve"> PAGEREF _Toc82855995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53C95A55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二级标题翻译</w:t>
          </w:r>
          <w:r>
            <w:tab/>
          </w:r>
          <w:r>
            <w:fldChar w:fldCharType="begin"/>
          </w:r>
          <w:r>
            <w:instrText xml:space="preserve"> PAGEREF _Toc82855996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571CBED2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_Toc82855997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4B8F6032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四、外文原文</w:t>
          </w:r>
          <w:r>
            <w:tab/>
          </w:r>
          <w:r>
            <w:fldChar w:fldCharType="begin"/>
          </w:r>
          <w:r>
            <w:instrText xml:space="preserve"> PAGEREF _Toc82855998 \h </w:instrText>
          </w:r>
          <w:r>
            <w:fldChar w:fldCharType="separate"/>
          </w:r>
          <w:r>
            <w:t>15</w:t>
          </w:r>
          <w:r>
            <w:fldChar w:fldCharType="end"/>
          </w:r>
        </w:p>
        <w:p w14:paraId="13C13C44">
          <w:pPr>
            <w:pStyle w:val="14"/>
          </w:pPr>
          <w:r>
            <w:fldChar w:fldCharType="end"/>
          </w:r>
          <w:bookmarkStart w:id="5" w:name="OLE_LINK1"/>
        </w:p>
      </w:sdtContent>
    </w:sdt>
    <w:bookmarkEnd w:id="5"/>
    <w:p w14:paraId="528E861A">
      <w:pPr>
        <w:spacing w:before="120"/>
        <w:rPr>
          <w:bCs/>
        </w:rPr>
      </w:pPr>
    </w:p>
    <w:p w14:paraId="0FD15393">
      <w:pPr>
        <w:spacing w:before="240" w:after="120"/>
        <w:ind w:firstLine="643"/>
        <w:jc w:val="center"/>
        <w:rPr>
          <w:rFonts w:ascii="仿宋" w:hAnsi="仿宋" w:eastAsia="仿宋"/>
          <w:b/>
          <w:sz w:val="32"/>
          <w:szCs w:val="32"/>
        </w:rPr>
      </w:pPr>
    </w:p>
    <w:p w14:paraId="5B738C67"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021580" cy="2988945"/>
                <wp:effectExtent l="0" t="0" r="26670" b="20955"/>
                <wp:wrapNone/>
                <wp:docPr id="3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1580" cy="2988945"/>
                        </a:xfrm>
                        <a:prstGeom prst="wedgeRectCallout">
                          <a:avLst>
                            <a:gd name="adj1" fmla="val -33778"/>
                            <a:gd name="adj2" fmla="val -2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D4A6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本文目录已按格式要求设置好样式规范，写完全文后更新目录即可。</w:t>
                            </w:r>
                          </w:p>
                          <w:p w14:paraId="4AE0676C">
                            <w:r>
                              <w:rPr>
                                <w:rFonts w:hint="eastAsia"/>
                              </w:rPr>
                              <w:t>注意：目录页页码为大写罗马数字，三合一文档前后为指导教师的要求与考核表，这两页在最后递交毕业论文时需要递交签字后的扫描版本，单面打印，不编页码。</w:t>
                            </w:r>
                          </w:p>
                          <w:p w14:paraId="03E5C7F8"/>
                          <w:p w14:paraId="1F0DE2CC">
                            <w:r>
                              <w:rPr>
                                <w:rFonts w:hint="eastAsia"/>
                              </w:rPr>
                              <w:t>目录的格式要求：</w:t>
                            </w:r>
                          </w:p>
                          <w:p w14:paraId="76DB37F8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各章标题：仿宋、小四号、加粗，单倍行距，段前1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磅，段后0磅，两端对齐，页码右对齐；</w:t>
                            </w:r>
                          </w:p>
                          <w:p w14:paraId="155A79C5">
                            <w:r>
                              <w:rPr>
                                <w:rFonts w:hint="eastAsia"/>
                              </w:rPr>
                              <w:t>（2）一级标题：仿宋、小四号、单倍行距、左缩进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个汉字符位，段前6磅，段后0磅，两端对齐，页码右对齐；</w:t>
                            </w:r>
                          </w:p>
                          <w:p w14:paraId="7BB669AD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）二级标题：仿宋、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小四</w:t>
                            </w:r>
                            <w:r>
                              <w:t>号、单倍行距、左缩进2</w:t>
                            </w:r>
                            <w:r>
                              <w:rPr>
                                <w:rFonts w:hint="eastAsia"/>
                              </w:rPr>
                              <w:t>个汉字符位、段前6磅，段后0磅，两端对齐，页码右对齐</w:t>
                            </w:r>
                          </w:p>
                          <w:p w14:paraId="265A0BBE">
                            <w:r>
                              <w:rPr>
                                <w:rFonts w:hint="eastAsia"/>
                              </w:rPr>
                              <w:t>（4）三</w:t>
                            </w:r>
                            <w:r>
                              <w:t>级标题</w:t>
                            </w:r>
                            <w:r>
                              <w:rPr>
                                <w:rFonts w:hint="eastAsia"/>
                              </w:rPr>
                              <w:t>及以下次级标题</w:t>
                            </w:r>
                            <w:r>
                              <w:t>：仿宋、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小四</w:t>
                            </w:r>
                            <w:r>
                              <w:t>号、单倍行距、左缩进3</w:t>
                            </w:r>
                            <w:r>
                              <w:rPr>
                                <w:rFonts w:hint="eastAsia"/>
                              </w:rPr>
                              <w:t>个汉字符位、段前6磅，段后0磅，两端对齐，页码右对齐</w:t>
                            </w:r>
                          </w:p>
                          <w:p w14:paraId="0975E2F5">
                            <w:r>
                              <w:rPr>
                                <w:rFonts w:hint="eastAsia"/>
                              </w:rPr>
                              <w:t>（5）目录中的英文字体均为</w:t>
                            </w:r>
                            <w:r>
                              <w:t>Times New Roman</w:t>
                            </w:r>
                          </w:p>
                          <w:p w14:paraId="149A09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61" type="#_x0000_t61" style="position:absolute;left:0pt;margin-top:1.25pt;height:235.35pt;width:395.4pt;mso-position-horizontal:left;mso-position-horizontal-relative:margin;z-index:251688960;mso-width-relative:page;mso-height-relative:page;" fillcolor="#FFFFFF" filled="t" stroked="t" coordsize="21600,21600" o:gfxdata="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GZrej1QAAAAYB&#10;AAAPAAAAAAAAAAEAIAAAACIAAABkcnMvZG93bnJldi54bWxQSwECFAAUAAAACACHTuJAH61tIlcC&#10;AADeBAAADgAAAAAAAAABACAAAAAkAQAAZHJzL2Uyb0RvYy54bWxQSwUGAAAAAAYABgBZAQAA7QUA&#10;AAAA&#10;" adj="3504,619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FD4A6F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本文目录已按格式要求设置好样式规范，写完全文后更新目录即可。</w:t>
                      </w:r>
                    </w:p>
                    <w:p w14:paraId="4AE0676C">
                      <w:r>
                        <w:rPr>
                          <w:rFonts w:hint="eastAsia"/>
                        </w:rPr>
                        <w:t>注意：目录页页码为大写罗马数字，三合一文档前后为指导教师的要求与考核表，这两页在最后递交毕业论文时需要递交签字后的扫描版本，单面打印，不编页码。</w:t>
                      </w:r>
                    </w:p>
                    <w:p w14:paraId="03E5C7F8"/>
                    <w:p w14:paraId="1F0DE2CC">
                      <w:r>
                        <w:rPr>
                          <w:rFonts w:hint="eastAsia"/>
                        </w:rPr>
                        <w:t>目录的格式要求：</w:t>
                      </w:r>
                    </w:p>
                    <w:p w14:paraId="76DB37F8">
                      <w: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各章标题：仿宋、小四号、加粗，单倍行距，段前1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磅，段后0磅，两端对齐，页码右对齐；</w:t>
                      </w:r>
                    </w:p>
                    <w:p w14:paraId="155A79C5">
                      <w:r>
                        <w:rPr>
                          <w:rFonts w:hint="eastAsia"/>
                        </w:rPr>
                        <w:t>（2）一级标题：仿宋、小四号、单倍行距、左缩进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个汉字符位，段前6磅，段后0磅，两端对齐，页码右对齐；</w:t>
                      </w:r>
                    </w:p>
                    <w:p w14:paraId="7BB669AD">
                      <w: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）二级标题：仿宋、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小四</w:t>
                      </w:r>
                      <w:r>
                        <w:t>号、单倍行距、左缩进2</w:t>
                      </w:r>
                      <w:r>
                        <w:rPr>
                          <w:rFonts w:hint="eastAsia"/>
                        </w:rPr>
                        <w:t>个汉字符位、段前6磅，段后0磅，两端对齐，页码右对齐</w:t>
                      </w:r>
                    </w:p>
                    <w:p w14:paraId="265A0BBE">
                      <w:r>
                        <w:rPr>
                          <w:rFonts w:hint="eastAsia"/>
                        </w:rPr>
                        <w:t>（4）三</w:t>
                      </w:r>
                      <w:r>
                        <w:t>级标题</w:t>
                      </w:r>
                      <w:r>
                        <w:rPr>
                          <w:rFonts w:hint="eastAsia"/>
                        </w:rPr>
                        <w:t>及以下次级标题</w:t>
                      </w:r>
                      <w:r>
                        <w:t>：仿宋、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小四</w:t>
                      </w:r>
                      <w:r>
                        <w:t>号、单倍行距、左缩进3</w:t>
                      </w:r>
                      <w:r>
                        <w:rPr>
                          <w:rFonts w:hint="eastAsia"/>
                        </w:rPr>
                        <w:t>个汉字符位、段前6磅，段后0磅，两端对齐，页码右对齐</w:t>
                      </w:r>
                    </w:p>
                    <w:p w14:paraId="0975E2F5">
                      <w:r>
                        <w:rPr>
                          <w:rFonts w:hint="eastAsia"/>
                        </w:rPr>
                        <w:t>（5）目录中的英文字体均为</w:t>
                      </w:r>
                      <w:r>
                        <w:t>Times New Roman</w:t>
                      </w:r>
                    </w:p>
                    <w:p w14:paraId="149A094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065C1">
      <w:pPr>
        <w:ind w:firstLine="640"/>
        <w:rPr>
          <w:rFonts w:ascii="仿宋" w:hAnsi="仿宋" w:eastAsia="仿宋"/>
          <w:sz w:val="32"/>
          <w:szCs w:val="32"/>
        </w:rPr>
      </w:pPr>
    </w:p>
    <w:p w14:paraId="1067D060">
      <w:pPr>
        <w:ind w:firstLine="640"/>
        <w:rPr>
          <w:rFonts w:ascii="仿宋" w:hAnsi="仿宋" w:eastAsia="仿宋"/>
          <w:sz w:val="32"/>
          <w:szCs w:val="32"/>
        </w:rPr>
      </w:pPr>
    </w:p>
    <w:p w14:paraId="4773E55D">
      <w:pPr>
        <w:rPr>
          <w:rFonts w:ascii="仿宋" w:hAnsi="仿宋" w:eastAsia="仿宋"/>
          <w:sz w:val="32"/>
          <w:szCs w:val="32"/>
        </w:rPr>
        <w:sectPr>
          <w:headerReference r:id="rId6" w:type="default"/>
          <w:footerReference r:id="rId7" w:type="default"/>
          <w:footerReference r:id="rId8" w:type="even"/>
          <w:type w:val="oddPage"/>
          <w:pgSz w:w="11906" w:h="16838"/>
          <w:pgMar w:top="1440" w:right="1800" w:bottom="1440" w:left="1800" w:header="1191" w:footer="992" w:gutter="0"/>
          <w:pgNumType w:fmt="upperRoman" w:start="1"/>
          <w:cols w:space="720" w:num="1"/>
          <w:docGrid w:type="linesAndChars" w:linePitch="312" w:charSpace="0"/>
        </w:sect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9396730</wp:posOffset>
                </wp:positionV>
                <wp:extent cx="986155" cy="306705"/>
                <wp:effectExtent l="11430" t="6350" r="12065" b="115570"/>
                <wp:wrapNone/>
                <wp:docPr id="41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6705"/>
                        </a:xfrm>
                        <a:prstGeom prst="wedgeRectCallout">
                          <a:avLst>
                            <a:gd name="adj1" fmla="val -38088"/>
                            <a:gd name="adj2" fmla="val 8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9672A0">
                            <w:r>
                              <w:rPr>
                                <w:rFonts w:hint="eastAsia"/>
                              </w:rPr>
                              <w:t>封面无页码</w:t>
                            </w:r>
                          </w:p>
                          <w:p w14:paraId="2167B9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2" o:spid="_x0000_s1026" o:spt="61" type="#_x0000_t61" style="position:absolute;left:0pt;margin-left:248pt;margin-top:739.9pt;height:24.15pt;width:77.65pt;z-index:251660288;mso-width-relative:page;mso-height-relative:page;" fillcolor="#FFFFFF" filled="t" stroked="t" coordsize="21600,21600" o:gfxdata="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MEuyNwAAAAN&#10;AQAADwAAAAAAAAABACAAAAAiAAAAZHJzL2Rvd25yZXYueG1sUEsBAhQAFAAAAAgAh07iQBCTnSRR&#10;AgAA3AQAAA4AAAAAAAAAAQAgAAAAKwEAAGRycy9lMm9Eb2MueG1sUEsFBgAAAAAGAAYAWQEAAO4F&#10;AAAAAA==&#10;" adj="2573,2875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9672A0">
                      <w:r>
                        <w:rPr>
                          <w:rFonts w:hint="eastAsia"/>
                        </w:rPr>
                        <w:t>封面无页码</w:t>
                      </w:r>
                    </w:p>
                    <w:p w14:paraId="2167B9E6"/>
                  </w:txbxContent>
                </v:textbox>
              </v:shape>
            </w:pict>
          </mc:Fallback>
        </mc:AlternateContent>
      </w:r>
    </w:p>
    <w:p w14:paraId="48192BDD">
      <w:pPr>
        <w:pStyle w:val="2"/>
      </w:pPr>
      <w:bookmarkStart w:id="6" w:name="_Toc82854002"/>
      <w:bookmarkStart w:id="7" w:name="_Toc82855963"/>
      <w:bookmarkStart w:id="8" w:name="_Toc62431493"/>
      <w:bookmarkStart w:id="9" w:name="_Toc82853820"/>
      <w:bookmarkStart w:id="10" w:name="_Toc82853738"/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904875</wp:posOffset>
                </wp:positionV>
                <wp:extent cx="4850765" cy="492125"/>
                <wp:effectExtent l="205105" t="5715" r="11430" b="6985"/>
                <wp:wrapNone/>
                <wp:docPr id="39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765" cy="492125"/>
                        </a:xfrm>
                        <a:prstGeom prst="wedgeRectCallout">
                          <a:avLst>
                            <a:gd name="adj1" fmla="val -53653"/>
                            <a:gd name="adj2" fmla="val 8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00139E">
                            <w:r>
                              <w:rPr>
                                <w:rFonts w:hint="eastAsia"/>
                              </w:rPr>
                              <w:t>样式：标题2。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>号，加粗，两端对齐，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113.4pt;margin-top:71.25pt;height:38.75pt;width:381.95pt;z-index:251666432;mso-width-relative:page;mso-height-relative:page;" fillcolor="#FFFFFF" filled="t" stroked="t" coordsize="21600,21600" o:gfxdata="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6GOzvYAAAA&#10;CwEAAA8AAAAAAAAAAQAgAAAAIgAAAGRycy9kb3ducmV2LnhtbFBLAQIUABQAAAAIAIdO4kAuyoHo&#10;VgIAANwEAAAOAAAAAAAAAAEAIAAAACcBAABkcnMvZTJvRG9jLnhtbFBLBQYAAAAABgAGAFkBAADv&#10;BQAAAAA=&#10;" adj="-789,1259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C00139E">
                      <w:r>
                        <w:rPr>
                          <w:rFonts w:hint="eastAsia"/>
                        </w:rPr>
                        <w:t>样式：标题2。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t>号，加粗，两端对齐，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134620</wp:posOffset>
                </wp:positionV>
                <wp:extent cx="1853565" cy="690880"/>
                <wp:effectExtent l="593725" t="5080" r="10160" b="8890"/>
                <wp:wrapNone/>
                <wp:docPr id="38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0BA3403">
                            <w:r>
                              <w:rPr>
                                <w:rFonts w:hint="eastAsia"/>
                              </w:rPr>
                              <w:t>样式：标题1。</w:t>
                            </w:r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" o:spid="_x0000_s1026" o:spt="61" type="#_x0000_t61" style="position:absolute;left:0pt;margin-left:335.4pt;margin-top:10.6pt;height:54.4pt;width:145.95pt;z-index:251665408;mso-width-relative:page;mso-height-relative:page;" fillcolor="#FFFFFF" filled="t" stroked="t" coordsize="21600,21600" o:gfxdata="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MMNgXY&#10;AAAACgEAAA8AAAAAAAAAAQAgAAAAIgAAAGRycy9kb3ducmV2LnhtbFBLAQIUABQAAAAIAIdO4kCz&#10;F7CEWQIAANwEAAAOAAAAAAAAAAEAIAAAACcBAABkcnMvZTJvRG9jLnhtbFBLBQYAAAAABgAGAFkB&#10;AADyBQAAAAA=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0BA3403">
                      <w:r>
                        <w:rPr>
                          <w:rFonts w:hint="eastAsia"/>
                        </w:rPr>
                        <w:t>样式：标题1。</w:t>
                      </w:r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114935</wp:posOffset>
                </wp:positionV>
                <wp:extent cx="2471420" cy="649605"/>
                <wp:effectExtent l="13970" t="8255" r="10160" b="8890"/>
                <wp:wrapNone/>
                <wp:docPr id="40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49605"/>
                        </a:xfrm>
                        <a:prstGeom prst="wedgeRectCallout">
                          <a:avLst>
                            <a:gd name="adj1" fmla="val 49745"/>
                            <a:gd name="adj2" fmla="val 15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A7E186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" o:spid="_x0000_s1026" o:spt="61" type="#_x0000_t61" style="position:absolute;left:0pt;margin-left:-30.6pt;margin-top:9.05pt;height:51.15pt;width:194.6pt;z-index:251664384;mso-width-relative:page;mso-height-relative:page;" fillcolor="#FFFFFF" filled="t" stroked="t" coordsize="21600,21600" o:gfxdata="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QEjhNgAAAAK&#10;AQAADwAAAAAAAAABACAAAAAiAAAAZHJzL2Rvd25yZXYueG1sUEsBAhQAFAAAAAgAh07iQG7fFItV&#10;AgAA3AQAAA4AAAAAAAAAAQAgAAAAJwEAAGRycy9lMm9Eb2MueG1sUEsFBgAAAAAGAAYAWQEAAO4F&#10;AAAAAA==&#10;" adj="21545,1414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DA7E186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一、文献综述</w:t>
      </w:r>
      <w:bookmarkEnd w:id="6"/>
      <w:bookmarkEnd w:id="7"/>
      <w:bookmarkEnd w:id="8"/>
      <w:bookmarkEnd w:id="9"/>
      <w:bookmarkEnd w:id="10"/>
    </w:p>
    <w:p w14:paraId="13031502">
      <w:pPr>
        <w:pStyle w:val="3"/>
      </w:pPr>
      <w:bookmarkStart w:id="11" w:name="_Toc82854003"/>
      <w:bookmarkStart w:id="12" w:name="_Toc82853821"/>
      <w:bookmarkStart w:id="13" w:name="_Toc82853739"/>
      <w:bookmarkStart w:id="14" w:name="_Toc82855964"/>
      <w:bookmarkStart w:id="15" w:name="_Hlk94816895"/>
      <w:r>
        <w:t>1.  背景介绍</w:t>
      </w:r>
      <w:bookmarkEnd w:id="11"/>
      <w:bookmarkEnd w:id="12"/>
      <w:bookmarkEnd w:id="13"/>
      <w:bookmarkEnd w:id="14"/>
    </w:p>
    <w:p w14:paraId="298791F1">
      <w:pPr>
        <w:pStyle w:val="5"/>
      </w:pPr>
      <w:r>
        <w:rPr>
          <w:rFonts w:hint="eastAsia"/>
        </w:rPr>
        <w:t>这是一段示例的段落内容，如果在段落中引用了其他文献的观点，应规范标注引用</w:t>
      </w:r>
      <w:r>
        <w:rPr>
          <w:rFonts w:hint="eastAsia"/>
          <w:vertAlign w:val="superscript"/>
        </w:rPr>
        <w:t>[</w:t>
      </w:r>
      <w:r>
        <w:rPr>
          <w:vertAlign w:val="superscript"/>
        </w:rPr>
        <w:t>1]</w:t>
      </w:r>
      <w:r>
        <w:rPr>
          <w:rFonts w:hint="eastAsia"/>
        </w:rPr>
        <w:t>。在</w:t>
      </w:r>
      <w:r>
        <w:t>20°C</w:t>
      </w:r>
      <w:r>
        <w:rPr>
          <w:rFonts w:hint="eastAsia"/>
        </w:rPr>
        <w:t>的反应温度下，制备的薄膜厚度为3</w:t>
      </w:r>
      <w:r>
        <w:t xml:space="preserve">79 </w:t>
      </w:r>
      <w:r>
        <w:rPr>
          <w:rFonts w:hint="eastAsia"/>
        </w:rPr>
        <w:t>nm，与水的接触角为5</w:t>
      </w:r>
      <w:r>
        <w:t>0°</w:t>
      </w:r>
      <w:r>
        <w:rPr>
          <w:rFonts w:hint="eastAsia"/>
        </w:rPr>
        <w:t>，表面是亲水性的。</w:t>
      </w:r>
    </w:p>
    <w:p w14:paraId="4CC62C5C">
      <w:pPr>
        <w:pStyle w:val="5"/>
        <w:ind w:firstLine="482"/>
        <w:rPr>
          <w:b/>
        </w:rPr>
      </w:pPr>
      <w:r>
        <w:rPr>
          <w:rFonts w:hint="eastAsia"/>
          <w:b/>
          <w:bCs/>
        </w:rPr>
        <w:t>段落文字格式：样式中的“段落内容”，</w:t>
      </w:r>
      <w:r>
        <w:rPr>
          <w:b/>
        </w:rPr>
        <w:t>中文仿宋，英文</w:t>
      </w:r>
      <w:r>
        <w:rPr>
          <w:rFonts w:hint="eastAsia"/>
          <w:b/>
        </w:rPr>
        <w:t>T</w:t>
      </w:r>
      <w:r>
        <w:rPr>
          <w:b/>
        </w:rPr>
        <w:t>imes New Roman，小四号，不加粗，两端对齐，</w:t>
      </w:r>
      <w:r>
        <w:rPr>
          <w:rFonts w:hint="eastAsia"/>
          <w:b/>
        </w:rPr>
        <w:t>1</w:t>
      </w:r>
      <w:r>
        <w:rPr>
          <w:b/>
        </w:rPr>
        <w:t>.5</w:t>
      </w:r>
      <w:r>
        <w:rPr>
          <w:rFonts w:hint="eastAsia"/>
          <w:b/>
        </w:rPr>
        <w:t>倍行距</w:t>
      </w:r>
      <w:r>
        <w:rPr>
          <w:b/>
        </w:rPr>
        <w:t>，段前</w:t>
      </w:r>
      <w:r>
        <w:rPr>
          <w:rFonts w:hint="eastAsia"/>
          <w:b/>
        </w:rPr>
        <w:t>0磅，段后0磅，首行缩进2字符。</w:t>
      </w:r>
    </w:p>
    <w:p w14:paraId="6013A006">
      <w:pPr>
        <w:pStyle w:val="5"/>
        <w:ind w:firstLine="482"/>
        <w:rPr>
          <w:b/>
        </w:rPr>
      </w:pPr>
      <w:r>
        <w:rPr>
          <w:rFonts w:hint="eastAsia"/>
          <w:b/>
        </w:rPr>
        <w:t>引用格式：在半角中括号“[</w:t>
      </w:r>
      <w:r>
        <w:rPr>
          <w:b/>
        </w:rPr>
        <w:t xml:space="preserve"> ]</w:t>
      </w:r>
      <w:r>
        <w:rPr>
          <w:rFonts w:hint="eastAsia"/>
          <w:b/>
        </w:rPr>
        <w:t>”中按出现顺序编号，在段落文字格式的基础上上标。</w:t>
      </w:r>
    </w:p>
    <w:p w14:paraId="38509D6D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注意：</w:t>
      </w:r>
    </w:p>
    <w:p w14:paraId="3BA3D9EB">
      <w:pPr>
        <w:pStyle w:val="5"/>
        <w:ind w:firstLine="482"/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数字与单位之间需要增加空格，且应保证在同一行内。例外：度/百分比与数字之间不需要增加空格。</w:t>
      </w:r>
    </w:p>
    <w:p w14:paraId="19E65CBA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当文章中需要使用缩写时，应在第一次出现时注明缩写代表的含义。</w:t>
      </w:r>
    </w:p>
    <w:p w14:paraId="6544CDB4">
      <w:pPr>
        <w:pStyle w:val="6"/>
      </w:pPr>
      <w:bookmarkStart w:id="16" w:name="_Toc82853822"/>
      <w:bookmarkStart w:id="17" w:name="_Toc82854004"/>
      <w:bookmarkStart w:id="18" w:name="_Toc82853740"/>
      <w:bookmarkStart w:id="19" w:name="_Toc82855965"/>
      <w:r>
        <w:rPr>
          <w:rFonts w:hint="eastAsia" w:ascii="仿宋" w:hAnsi="仿宋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13970</wp:posOffset>
                </wp:positionV>
                <wp:extent cx="3879215" cy="701040"/>
                <wp:effectExtent l="666750" t="0" r="26035" b="22860"/>
                <wp:wrapNone/>
                <wp:docPr id="2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6225"/>
                            <a:gd name="adj2" fmla="val -1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6D8D3F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小三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137.3pt;margin-top:1.1pt;height:55.2pt;width:305.45pt;z-index:251669504;mso-width-relative:page;mso-height-relative:page;" fillcolor="#FFFFFF" filled="t" stroked="t" coordsize="21600,21600" o:gfxdata="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y1fHdcAAAAJ&#10;AQAADwAAAAAAAAABACAAAAAiAAAAZHJzL2Rvd25yZXYueG1sUEsBAhQAFAAAAAgAh07iQOGnD3JW&#10;AgAA3QQAAA4AAAAAAAAAAQAgAAAAJgEAAGRycy9lMm9Eb2MueG1sUEsFBgAAAAAGAAYAWQEAAO4F&#10;AAAAAA==&#10;" adj="-3505,1048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6D8D3F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小三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>
        <w:t>1.1  标题</w:t>
      </w:r>
      <w:bookmarkEnd w:id="16"/>
      <w:bookmarkEnd w:id="17"/>
      <w:bookmarkEnd w:id="18"/>
      <w:bookmarkEnd w:id="19"/>
    </w:p>
    <w:p w14:paraId="15A23A5F">
      <w:pPr>
        <w:pStyle w:val="5"/>
      </w:pPr>
      <w:bookmarkStart w:id="20" w:name="_Hlk82847035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2763520</wp:posOffset>
                </wp:positionH>
                <wp:positionV relativeFrom="paragraph">
                  <wp:posOffset>547370</wp:posOffset>
                </wp:positionV>
                <wp:extent cx="3879215" cy="701040"/>
                <wp:effectExtent l="571500" t="0" r="26035" b="22860"/>
                <wp:wrapNone/>
                <wp:docPr id="26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3475"/>
                            <a:gd name="adj2" fmla="val 104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14DE97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四号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6磅，序号与标题之间间隔一个汉字符位（两个半角空格），更低级标题格式同此处。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217.6pt;margin-top:43.1pt;height:55.2pt;width:305.45pt;mso-position-horizontal-relative:page;z-index:251670528;mso-width-relative:page;mso-height-relative:page;" fillcolor="#FFFFFF" filled="t" stroked="t" coordsize="21600,21600" o:gfxdata="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nWPwM&#10;2AAAAAsBAAAPAAAAAAAAAAEAIAAAACIAAABkcnMvZG93bnJldi54bWxQSwECFAAUAAAACACHTuJA&#10;EbZT8loCAADdBAAADgAAAAAAAAABACAAAAAnAQAAZHJzL2Uyb0RvYy54bWxQSwUGAAAAAAYABgBZ&#10;AQAA8wUAAAAA&#10;" adj="-2911,1306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14DE97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四号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6磅，序号与标题之间间隔一个汉字符位（两个半角空格），更低级标题格式同此处。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段落内容格式同前文。</w:t>
      </w:r>
      <w:bookmarkEnd w:id="20"/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7BB78BC4">
      <w:pPr>
        <w:pStyle w:val="17"/>
      </w:pPr>
      <w:bookmarkStart w:id="21" w:name="_Toc82855966"/>
      <w:bookmarkStart w:id="22" w:name="_Toc82853823"/>
      <w:bookmarkStart w:id="23" w:name="_Toc82853741"/>
      <w:bookmarkStart w:id="24" w:name="_Toc82854005"/>
      <w:bookmarkStart w:id="25" w:name="_Toc41777109"/>
      <w:r>
        <w:t xml:space="preserve">1.1.1  </w:t>
      </w:r>
      <w:r>
        <w:rPr>
          <w:rFonts w:hint="eastAsia"/>
        </w:rPr>
        <w:t>标题</w:t>
      </w:r>
      <w:bookmarkEnd w:id="21"/>
      <w:bookmarkEnd w:id="22"/>
      <w:bookmarkEnd w:id="23"/>
      <w:bookmarkEnd w:id="24"/>
      <w:bookmarkEnd w:id="25"/>
    </w:p>
    <w:p w14:paraId="3F767D99">
      <w:pPr>
        <w:pStyle w:val="5"/>
      </w:pP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669D5E32">
      <w:pPr>
        <w:pStyle w:val="17"/>
      </w:pPr>
      <w:bookmarkStart w:id="26" w:name="_Toc82855967"/>
      <w:r>
        <w:t xml:space="preserve">1.1.2  </w:t>
      </w:r>
      <w:r>
        <w:rPr>
          <w:rFonts w:hint="eastAsia"/>
        </w:rPr>
        <w:t>标题</w:t>
      </w:r>
      <w:bookmarkEnd w:id="26"/>
    </w:p>
    <w:p w14:paraId="1E4A20C4">
      <w:pPr>
        <w:pStyle w:val="5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855980</wp:posOffset>
                </wp:positionV>
                <wp:extent cx="2422525" cy="464820"/>
                <wp:effectExtent l="0" t="57150" r="263525" b="11430"/>
                <wp:wrapNone/>
                <wp:docPr id="36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464820"/>
                        </a:xfrm>
                        <a:prstGeom prst="wedgeRectCallout">
                          <a:avLst>
                            <a:gd name="adj1" fmla="val 58727"/>
                            <a:gd name="adj2" fmla="val -55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B80B63A">
                            <w:r>
                              <w:t>页码居</w:t>
                            </w: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t>且为</w:t>
                            </w:r>
                            <w:r>
                              <w:rPr>
                                <w:rFonts w:hint="eastAsia"/>
                              </w:rPr>
                              <w:t>阿拉伯</w:t>
                            </w:r>
                            <w:r>
                              <w:t>数字，</w:t>
                            </w:r>
                            <w:r>
                              <w:rPr>
                                <w:rFonts w:hint="eastAsia"/>
                              </w:rPr>
                              <w:t>字体为T</w:t>
                            </w:r>
                            <w:r>
                              <w:t>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61" type="#_x0000_t61" style="position:absolute;left:0pt;margin-left:-13.45pt;margin-top:67.4pt;height:36.6pt;width:190.75pt;z-index:251671552;mso-width-relative:page;mso-height-relative:page;" fillcolor="#FFFFFF" filled="t" stroked="t" coordsize="21600,21600" o:gfxdata="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tokefbAAAA&#10;CwEAAA8AAAAAAAAAAQAgAAAAIgAAAGRycy9kb3ducmV2LnhtbFBLAQIUABQAAAAIAIdO4kAnk/P+&#10;UwIAAN0EAAAOAAAAAAAAAAEAIAAAACoBAABkcnMvZTJvRG9jLnhtbFBLBQYAAAAABgAGAFkBAADv&#10;BQAAAAA=&#10;" adj="23485,-118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B80B63A">
                      <w:r>
                        <w:t>页码居</w:t>
                      </w:r>
                      <w:r>
                        <w:rPr>
                          <w:rFonts w:hint="eastAsia"/>
                        </w:rPr>
                        <w:t>中</w:t>
                      </w:r>
                      <w:r>
                        <w:t>且为</w:t>
                      </w:r>
                      <w:r>
                        <w:rPr>
                          <w:rFonts w:hint="eastAsia"/>
                        </w:rPr>
                        <w:t>阿拉伯</w:t>
                      </w:r>
                      <w:r>
                        <w:t>数字，</w:t>
                      </w:r>
                      <w:r>
                        <w:rPr>
                          <w:rFonts w:hint="eastAsia"/>
                        </w:rPr>
                        <w:t>字体为T</w:t>
                      </w:r>
                      <w:r>
                        <w:t>imes New Roman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3803F643">
      <w:pPr>
        <w:pStyle w:val="6"/>
      </w:pPr>
      <w:bookmarkStart w:id="27" w:name="_Toc82855968"/>
      <w:bookmarkStart w:id="28" w:name="_Toc82853824"/>
      <w:bookmarkStart w:id="29" w:name="_Toc82854006"/>
      <w:bookmarkStart w:id="30" w:name="_Toc82853742"/>
      <w:r>
        <w:t xml:space="preserve">1.2  </w:t>
      </w:r>
      <w:r>
        <w:rPr>
          <w:rFonts w:hint="eastAsia"/>
        </w:rPr>
        <w:t>标题</w:t>
      </w:r>
      <w:bookmarkEnd w:id="27"/>
      <w:bookmarkEnd w:id="28"/>
      <w:bookmarkEnd w:id="29"/>
      <w:bookmarkEnd w:id="30"/>
    </w:p>
    <w:p w14:paraId="51599AB7">
      <w:pPr>
        <w:pStyle w:val="5"/>
      </w:pPr>
      <w:r>
        <w:t>段落内容。</w:t>
      </w:r>
    </w:p>
    <w:p w14:paraId="40EFA4EA">
      <w:pPr>
        <w:pStyle w:val="5"/>
      </w:pPr>
      <w:r>
        <w:t>下面展示图片、表格的格式以及示例。开题报告中图片、表格格式与此一致，后文不再重复赘述。</w:t>
      </w:r>
    </w:p>
    <w:p w14:paraId="7FA32663">
      <w:pPr>
        <w:pStyle w:val="5"/>
        <w:ind w:firstLine="482"/>
        <w:rPr>
          <w:b/>
          <w:bCs/>
        </w:rPr>
      </w:pPr>
      <w:r>
        <w:rPr>
          <w:b/>
          <w:bCs/>
        </w:rPr>
        <w:t>图示规则及举例如下：</w:t>
      </w:r>
    </w:p>
    <w:p w14:paraId="1F9B4ADC">
      <w:pPr>
        <w:pStyle w:val="5"/>
      </w:pPr>
      <w:r>
        <w:t>论文中的图、表、附注、公式、算式等一律采用阿拉伯数字分章依序连续编码，如表</w:t>
      </w:r>
      <w:r>
        <w:rPr>
          <w:rFonts w:hint="eastAsia"/>
        </w:rPr>
        <w:t>1</w:t>
      </w:r>
      <w:r>
        <w:t>.1，图</w:t>
      </w:r>
      <w:r>
        <w:rPr>
          <w:rFonts w:hint="eastAsia"/>
        </w:rPr>
        <w:t>1</w:t>
      </w:r>
      <w:r>
        <w:t>.1。</w:t>
      </w:r>
    </w:p>
    <w:p w14:paraId="6DE55986">
      <w:pPr>
        <w:jc w:val="center"/>
      </w:pPr>
      <w:r>
        <w:drawing>
          <wp:inline distT="0" distB="0" distL="0" distR="0">
            <wp:extent cx="3162300" cy="24155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7FE93">
      <w:pPr>
        <w:pStyle w:val="63"/>
        <w:rPr>
          <w:rFonts w:eastAsia="仿宋"/>
        </w:rPr>
      </w:pPr>
      <w:r>
        <w:rPr>
          <w:rFonts w:eastAsia="仿宋"/>
          <w:b/>
        </w:rPr>
        <w:t>图1.1</w:t>
      </w:r>
      <w:r>
        <w:rPr>
          <w:rFonts w:eastAsia="仿宋"/>
        </w:rPr>
        <w:t xml:space="preserve">  LiNi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和NaNi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的充放电曲线（第二个循环）</w:t>
      </w:r>
      <w:r>
        <w:rPr>
          <w:rFonts w:eastAsia="仿宋"/>
          <w:vertAlign w:val="superscript"/>
        </w:rPr>
        <w:t>[2]</w:t>
      </w:r>
    </w:p>
    <w:p w14:paraId="07D29E81">
      <w:pPr>
        <w:spacing w:before="120" w:after="240"/>
        <w:jc w:val="center"/>
        <w:rPr>
          <w:rFonts w:eastAsia="仿宋"/>
          <w:szCs w:val="21"/>
        </w:rPr>
      </w:pPr>
      <w:r>
        <w:rPr>
          <w:rFonts w:eastAsia="仿宋"/>
          <w:b/>
          <w:szCs w:val="21"/>
        </w:rPr>
        <w:t>Fig.1.1</w:t>
      </w:r>
      <w:r>
        <w:rPr>
          <w:rFonts w:eastAsia="仿宋"/>
          <w:szCs w:val="21"/>
        </w:rPr>
        <w:t xml:space="preserve">  Charge and discharge curves of LiNi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and NaNi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(2th cycle)</w:t>
      </w:r>
    </w:p>
    <w:p w14:paraId="7C6E9A67">
      <w:pPr>
        <w:pStyle w:val="5"/>
      </w:pPr>
      <w:r>
        <w:rPr>
          <w:rFonts w:hint="eastAsia"/>
        </w:rPr>
        <w:t>要求：</w:t>
      </w:r>
    </w:p>
    <w:p w14:paraId="6187F2D7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样式：图表名。仿宋或Times New Roman字体，五号，序号加粗，标题不加粗，居中，单倍行距，段前6磅，段后12磅，标题放置于图片下方，序号与题之间间隔一个汉字符位。</w:t>
      </w:r>
    </w:p>
    <w:p w14:paraId="19FD2598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图片本身、图与标题不可分页，需同页。</w:t>
      </w:r>
    </w:p>
    <w:p w14:paraId="68BB8ACC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图片一般与提到该图的段落紧密连接，即在段落的前或后，特殊情况为排版美观，可图文不在同页，但也应在段落的上一页或下一页，不宜隔页。</w:t>
      </w:r>
    </w:p>
    <w:p w14:paraId="1B95C568">
      <w:pPr>
        <w:pStyle w:val="5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如图表工作为引用他人成果，应规范标注引用。</w:t>
      </w:r>
    </w:p>
    <w:p w14:paraId="312AEFCA">
      <w:pPr>
        <w:pStyle w:val="5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注意增删内容引起的图片排版变化，不应在文内出现大段空白。</w:t>
      </w:r>
    </w:p>
    <w:p w14:paraId="231B0D15">
      <w:pPr>
        <w:pStyle w:val="5"/>
      </w:pPr>
      <w:r>
        <w:rPr>
          <w:rFonts w:hint="eastAsia"/>
        </w:rPr>
        <w:t>段落内容。</w:t>
      </w:r>
    </w:p>
    <w:p w14:paraId="09692844">
      <w:pPr>
        <w:pStyle w:val="5"/>
      </w:pPr>
      <w:r>
        <w:rPr>
          <w:rFonts w:hint="eastAsia"/>
        </w:rPr>
        <w:t>段落内容。</w:t>
      </w:r>
    </w:p>
    <w:p w14:paraId="3881C4E7">
      <w:pPr>
        <w:pStyle w:val="5"/>
        <w:ind w:firstLine="482"/>
        <w:rPr>
          <w:b/>
          <w:bCs/>
        </w:rPr>
      </w:pPr>
      <w:r>
        <w:rPr>
          <w:b/>
          <w:bCs/>
        </w:rPr>
        <w:t>公式规则以及举例如下：</w:t>
      </w:r>
    </w:p>
    <w:p w14:paraId="58F26CCB">
      <w:pPr>
        <w:pStyle w:val="5"/>
      </w:pPr>
      <w:r>
        <w:rPr>
          <w:rFonts w:hint="eastAsia"/>
        </w:rPr>
        <w:t>公式应另行起，并缩格书写。公式编号置于括号内，右端对齐，公式与编号之间可用.</w:t>
      </w:r>
      <w:r>
        <w:t>...连接。对于较长的公式需要转行时，应尽可能在“=”处回行，或者在“+”、“</w:t>
      </w:r>
      <w:r>
        <w:rPr/>
        <w:sym w:font="Symbol" w:char="F02D"/>
      </w:r>
      <w:r>
        <w:t>”、“</w:t>
      </w:r>
      <w:r>
        <w:rPr/>
        <w:sym w:font="Symbol" w:char="F0B4"/>
      </w:r>
      <w:r>
        <w:t>”、“/”等记号处回行。</w:t>
      </w:r>
      <w:r>
        <w:rPr>
          <w:rFonts w:hint="eastAsia"/>
        </w:rPr>
        <w:t>T</w:t>
      </w:r>
      <w:r>
        <w:t>imes New Roman字体，</w:t>
      </w:r>
      <w:r>
        <w:rPr>
          <w:rFonts w:hint="eastAsia"/>
        </w:rPr>
        <w:t>1</w:t>
      </w:r>
      <w:r>
        <w:t>0.5磅（小四号）。</w:t>
      </w:r>
    </w:p>
    <w:p w14:paraId="6935857C">
      <w:pPr>
        <w:pStyle w:val="5"/>
        <w:tabs>
          <w:tab w:val="center" w:pos="4111"/>
          <w:tab w:val="right" w:pos="8180"/>
        </w:tabs>
        <w:ind w:firstLine="0" w:firstLineChars="0"/>
      </w:pPr>
      <w:r>
        <w:tab/>
      </w:r>
      <w:r>
        <w:rPr>
          <w:i/>
          <w:iCs/>
        </w:rPr>
        <w:t>S</w:t>
      </w:r>
      <w:r>
        <w:t xml:space="preserve"> = </w:t>
      </w:r>
      <w:r>
        <w:rPr/>
        <w:sym w:font="Symbol" w:char="F070"/>
      </w:r>
      <w:r>
        <w:rPr>
          <w:i/>
          <w:iCs/>
        </w:rPr>
        <w:t>r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rFonts w:hint="eastAsia"/>
        </w:rPr>
        <w:t>(1</w:t>
      </w:r>
      <w:r>
        <w:t>.1</w:t>
      </w:r>
      <w:r>
        <w:rPr>
          <w:rFonts w:hint="eastAsia"/>
        </w:rPr>
        <w:t>)</w:t>
      </w:r>
    </w:p>
    <w:p w14:paraId="294A43DA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表格相关规则以及举例如下：</w:t>
      </w:r>
    </w:p>
    <w:p w14:paraId="66410CD0">
      <w:pPr>
        <w:pStyle w:val="63"/>
        <w:rPr>
          <w:rFonts w:eastAsia="仿宋"/>
        </w:rPr>
      </w:pPr>
      <w:r>
        <w:rPr>
          <w:rFonts w:eastAsia="仿宋"/>
          <w:b/>
        </w:rPr>
        <w:t>表1.1</w:t>
      </w:r>
      <w:r>
        <w:rPr>
          <w:rFonts w:eastAsia="仿宋"/>
        </w:rPr>
        <w:t xml:space="preserve">  不同氧化层厚度的Si@SiO</w:t>
      </w:r>
      <w:r>
        <w:rPr>
          <w:rFonts w:eastAsia="仿宋"/>
          <w:vertAlign w:val="subscript"/>
        </w:rPr>
        <w:t>x</w:t>
      </w:r>
      <w:r>
        <w:rPr>
          <w:rFonts w:eastAsia="仿宋"/>
        </w:rPr>
        <w:t>/C纳米复合电极的首次嵌锂脱锂容量、首次库伦效率以及300次循环后的容量保持率</w:t>
      </w:r>
    </w:p>
    <w:p w14:paraId="35CCA29A">
      <w:pPr>
        <w:pStyle w:val="63"/>
        <w:rPr>
          <w:rFonts w:eastAsia="仿宋"/>
        </w:rPr>
      </w:pPr>
      <w:r>
        <w:rPr>
          <w:rFonts w:eastAsia="仿宋"/>
          <w:b/>
        </w:rPr>
        <w:t>Tab.1.1</w:t>
      </w:r>
      <w:r>
        <w:rPr>
          <w:rFonts w:eastAsia="仿宋"/>
        </w:rPr>
        <w:t xml:space="preserve">  Summary of specific capacities of lithiation/delithiation, Coulombic efficiency for the first cycle, and capacity retention ratio after 300 cycles of Si@SiOx/C nanocomposite electrodes with different oxide layer thickness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73"/>
        <w:gridCol w:w="1273"/>
        <w:gridCol w:w="1248"/>
        <w:gridCol w:w="1273"/>
        <w:gridCol w:w="1249"/>
      </w:tblGrid>
      <w:tr w14:paraId="50BF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37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7ADC3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样品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AA200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首次锂化容量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37DDC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FECC0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首次库伦效率(%)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0EEA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300次循环后的脱锂容量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6851D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300次循环后脱锂容量保持率(%)</w:t>
            </w:r>
          </w:p>
        </w:tc>
      </w:tr>
      <w:tr w14:paraId="16E0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13D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原始硅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DA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2289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9732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1891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2BD9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0E8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709</w:t>
            </w: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DC45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37</w:t>
            </w:r>
          </w:p>
        </w:tc>
      </w:tr>
      <w:tr w14:paraId="642A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D948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具有天然氧化层的硅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EE38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2580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09FD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7B4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93E4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EF11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</w:tr>
      <w:tr w14:paraId="58E6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505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600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F71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2400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40C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6EB4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5FE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B8B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2A0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507B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631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C8E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1777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5F9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8425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3720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44</w:t>
            </w:r>
          </w:p>
        </w:tc>
      </w:tr>
      <w:tr w14:paraId="73B9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F58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30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1703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99AC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119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6E3C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8D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10D8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CFA6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40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64EE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1CB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EA2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2667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4FE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23</w:t>
            </w:r>
          </w:p>
        </w:tc>
      </w:tr>
      <w:tr w14:paraId="5D64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607B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60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885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57A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A239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244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CBD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</w:t>
            </w:r>
          </w:p>
        </w:tc>
      </w:tr>
      <w:tr w14:paraId="213A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9824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5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D3DD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9AD3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40A4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868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FD7C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94</w:t>
            </w:r>
          </w:p>
        </w:tc>
      </w:tr>
      <w:tr w14:paraId="1F36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265646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A35F5A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459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57B5A4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279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B0649F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06E5FB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387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F3576E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139</w:t>
            </w:r>
          </w:p>
        </w:tc>
      </w:tr>
    </w:tbl>
    <w:p w14:paraId="70EE41E5">
      <w:pPr>
        <w:pStyle w:val="5"/>
      </w:pPr>
    </w:p>
    <w:p w14:paraId="03B8367A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表格的序号以及表名置于表的上方，仿宋或Times New Roman字体，五号，居中，单倍行距，段前6磅，段后6磅，表序加粗，表名不加粗，表序与表名之间间隔一个汉字符位。</w:t>
      </w:r>
    </w:p>
    <w:p w14:paraId="4E3385F0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表名与表格居于同页。表格采用三线格。</w:t>
      </w:r>
    </w:p>
    <w:p w14:paraId="2E556A39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表格中文字采用仿宋或Times New Roman，五号，水平居中对齐，单倍行距。可适当调整段前段后距或表格宽度使排版美观，不宜改变行距，并且文章应尽量统一标准。</w:t>
      </w:r>
    </w:p>
    <w:p w14:paraId="0FF6A748">
      <w:pPr>
        <w:pStyle w:val="5"/>
      </w:pPr>
      <w:r>
        <w:t xml:space="preserve">4. </w:t>
      </w:r>
      <w:r>
        <w:rPr>
          <w:rFonts w:hint="eastAsia"/>
        </w:rPr>
        <w:t>表格一般与提到该表的段落紧密连接，即在段落的前或后，特殊情况为排版美观，可表与文不在同页，但也应在段落的上一页或下一页，不宜隔页。</w:t>
      </w:r>
    </w:p>
    <w:p w14:paraId="38B30A8F">
      <w:pPr>
        <w:pStyle w:val="5"/>
      </w:pPr>
      <w:r>
        <w:t xml:space="preserve">5. </w:t>
      </w:r>
      <w:r>
        <w:rPr>
          <w:rFonts w:hint="eastAsia"/>
        </w:rPr>
        <w:t>如图表工作为引用他人成果，应规范标注引用。</w:t>
      </w:r>
    </w:p>
    <w:p w14:paraId="7094635B">
      <w:pPr>
        <w:pStyle w:val="3"/>
      </w:pPr>
      <w:bookmarkStart w:id="31" w:name="_Toc82855969"/>
      <w:bookmarkStart w:id="32" w:name="_Toc82854007"/>
      <w:bookmarkStart w:id="33" w:name="_Toc82853825"/>
      <w:bookmarkStart w:id="34" w:name="_Toc82853743"/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国内外研究现状</w:t>
      </w:r>
      <w:bookmarkEnd w:id="31"/>
      <w:bookmarkEnd w:id="32"/>
      <w:bookmarkEnd w:id="33"/>
      <w:bookmarkEnd w:id="34"/>
    </w:p>
    <w:p w14:paraId="62A53EAF">
      <w:pPr>
        <w:pStyle w:val="6"/>
      </w:pPr>
      <w:bookmarkStart w:id="35" w:name="_Toc82855970"/>
      <w:bookmarkStart w:id="36" w:name="_Toc82854008"/>
      <w:bookmarkStart w:id="37" w:name="_Toc82853744"/>
      <w:bookmarkStart w:id="38" w:name="_Toc82853826"/>
      <w:r>
        <w:rPr>
          <w:rFonts w:hint="eastAsia"/>
        </w:rPr>
        <w:t>2</w:t>
      </w:r>
      <w:r>
        <w:t xml:space="preserve">.1  </w:t>
      </w:r>
      <w:r>
        <w:rPr>
          <w:rFonts w:hint="eastAsia"/>
        </w:rPr>
        <w:t>研究方向及进展</w:t>
      </w:r>
      <w:bookmarkEnd w:id="35"/>
      <w:bookmarkEnd w:id="36"/>
      <w:bookmarkEnd w:id="37"/>
      <w:bookmarkEnd w:id="38"/>
    </w:p>
    <w:p w14:paraId="09AD277B">
      <w:pPr>
        <w:pStyle w:val="5"/>
      </w:pPr>
      <w:r>
        <w:rPr>
          <w:rFonts w:hint="eastAsia"/>
        </w:rPr>
        <w:t>段落内容。</w:t>
      </w:r>
    </w:p>
    <w:p w14:paraId="2052E443">
      <w:pPr>
        <w:pStyle w:val="6"/>
      </w:pPr>
      <w:bookmarkStart w:id="39" w:name="_Toc82853745"/>
      <w:bookmarkStart w:id="40" w:name="_Toc82855971"/>
      <w:bookmarkStart w:id="41" w:name="_Toc82853827"/>
      <w:bookmarkStart w:id="42" w:name="_Toc82854009"/>
      <w:r>
        <w:rPr>
          <w:rFonts w:hint="eastAsia"/>
        </w:rPr>
        <w:t>2</w:t>
      </w:r>
      <w:r>
        <w:t xml:space="preserve">.2  </w:t>
      </w:r>
      <w:r>
        <w:rPr>
          <w:rFonts w:hint="eastAsia"/>
        </w:rPr>
        <w:t>存在问题</w:t>
      </w:r>
      <w:bookmarkEnd w:id="39"/>
      <w:bookmarkEnd w:id="40"/>
      <w:bookmarkEnd w:id="41"/>
      <w:bookmarkEnd w:id="42"/>
    </w:p>
    <w:p w14:paraId="27EC7765">
      <w:pPr>
        <w:pStyle w:val="5"/>
      </w:pPr>
      <w:r>
        <w:rPr>
          <w:rFonts w:hint="eastAsia"/>
        </w:rPr>
        <w:t>段落内容。</w:t>
      </w:r>
    </w:p>
    <w:p w14:paraId="4E2B1698">
      <w:pPr>
        <w:pStyle w:val="3"/>
      </w:pPr>
      <w:bookmarkStart w:id="43" w:name="_Toc82853828"/>
      <w:bookmarkStart w:id="44" w:name="_Toc82855972"/>
      <w:bookmarkStart w:id="45" w:name="_Toc82854010"/>
      <w:bookmarkStart w:id="46" w:name="_Toc82853746"/>
      <w:r>
        <w:rPr>
          <w:rFonts w:hint="eastAsia"/>
        </w:rPr>
        <w:t>3</w:t>
      </w:r>
      <w:r>
        <w:t xml:space="preserve">.  </w:t>
      </w:r>
      <w:r>
        <w:rPr>
          <w:rFonts w:hint="eastAsia"/>
        </w:rPr>
        <w:t>研究展望</w:t>
      </w:r>
      <w:bookmarkEnd w:id="43"/>
      <w:bookmarkEnd w:id="44"/>
      <w:bookmarkEnd w:id="45"/>
      <w:bookmarkEnd w:id="46"/>
    </w:p>
    <w:p w14:paraId="3DA083F0">
      <w:pPr>
        <w:pStyle w:val="5"/>
      </w:pPr>
      <w:r>
        <w:rPr>
          <w:rFonts w:hint="eastAsia"/>
        </w:rPr>
        <w:t>段落内容。</w:t>
      </w:r>
    </w:p>
    <w:p w14:paraId="15F60DEB">
      <w:pPr>
        <w:pStyle w:val="5"/>
        <w:ind w:firstLine="482"/>
        <w:rPr>
          <w:b/>
          <w:bCs/>
        </w:rPr>
      </w:pPr>
      <w:bookmarkStart w:id="47" w:name="_Hlk94815806"/>
      <w:r>
        <w:rPr>
          <w:rFonts w:hint="eastAsia"/>
          <w:b/>
          <w:bCs/>
        </w:rPr>
        <w:t>注意：文献综述部分内容（到参考文献前）的最后一页是奇数页话，需要留白一页，该页有页眉与页码。如果是偶数页话，则不需要单独留出空白页。即每一部分都是以偶数页结束，保持正文页眉页码的连续性。后文文献综述的参考文献、开题报告、开题报告的参考文献、外文翻译的最后一页的处理方式，都与此相同。</w:t>
      </w:r>
    </w:p>
    <w:bookmarkEnd w:id="15"/>
    <w:bookmarkEnd w:id="47"/>
    <w:p w14:paraId="51E9C161">
      <w:pPr>
        <w:pStyle w:val="5"/>
        <w:ind w:firstLine="482"/>
        <w:rPr>
          <w:b/>
          <w:bCs/>
        </w:rPr>
      </w:pPr>
    </w:p>
    <w:p w14:paraId="0DBAFD77">
      <w:pPr>
        <w:pStyle w:val="5"/>
        <w:ind w:firstLine="482"/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pgNumType w:start="1"/>
          <w:cols w:space="720" w:num="1"/>
          <w:docGrid w:type="linesAndChars" w:linePitch="312" w:charSpace="0"/>
        </w:sectPr>
      </w:pPr>
    </w:p>
    <w:p w14:paraId="3B0FFA1D">
      <w:pPr>
        <w:pStyle w:val="3"/>
        <w:jc w:val="center"/>
      </w:pPr>
      <w:bookmarkStart w:id="48" w:name="_Toc82853747"/>
      <w:bookmarkStart w:id="49" w:name="_Toc82853829"/>
      <w:bookmarkStart w:id="50" w:name="_Toc82855973"/>
      <w:bookmarkStart w:id="51" w:name="_Toc82854011"/>
      <w:bookmarkStart w:id="52" w:name="_Hlk94818146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201295</wp:posOffset>
                </wp:positionV>
                <wp:extent cx="1853565" cy="690880"/>
                <wp:effectExtent l="171450" t="0" r="13335" b="13970"/>
                <wp:wrapNone/>
                <wp:docPr id="30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7810"/>
                            <a:gd name="adj2" fmla="val 27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E84D6E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1" type="#_x0000_t61" style="position:absolute;left:0pt;margin-left:252.2pt;margin-top:15.85pt;height:54.4pt;width:145.95pt;z-index:251673600;mso-width-relative:page;mso-height-relative:page;" fillcolor="#FFFFFF" filled="t" stroked="t" coordsize="21600,21600" o:gfxdata="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78x/l2AAA&#10;AAoBAAAPAAAAAAAAAAEAIAAAACIAAABkcnMvZG93bnJldi54bWxQSwECFAAUAAAACACHTuJA9hmz&#10;11cCAADcBAAADgAAAAAAAAABACAAAAAnAQAAZHJzL2Uyb0RvYy54bWxQSwUGAAAAAAYABgBZAQAA&#10;8AUAAAAA&#10;" adj="-1687,1139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E84D6E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316865</wp:posOffset>
                </wp:positionV>
                <wp:extent cx="2471420" cy="521970"/>
                <wp:effectExtent l="0" t="0" r="24130" b="11430"/>
                <wp:wrapNone/>
                <wp:docPr id="31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3F69C6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1" type="#_x0000_t61" style="position:absolute;left:0pt;margin-left:-33.6pt;margin-top:24.95pt;height:41.1pt;width:194.6pt;mso-position-horizontal-relative:margin;z-index:251672576;mso-width-relative:page;mso-height-relative:page;" fillcolor="#FFFFFF" filled="t" stroked="t" coordsize="21600,21600" o:gfxdata="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1X3r+2QAA&#10;AAoBAAAPAAAAAAAAAAEAIAAAACIAAABkcnMvZG93bnJldi54bWxQSwECFAAUAAAACACHTuJAAFX4&#10;NlYCAADcBAAADgAAAAAAAAABACAAAAAoAQAAZHJzL2Uyb0RvYy54bWxQSwUGAAAAAAYABgBZAQAA&#10;8AUAAAAA&#10;" adj="21545,1729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3F69C6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8"/>
      <w:bookmarkEnd w:id="49"/>
      <w:bookmarkEnd w:id="50"/>
      <w:bookmarkEnd w:id="51"/>
    </w:p>
    <w:p w14:paraId="7FFE29D7">
      <w:pPr>
        <w:pStyle w:val="65"/>
        <w:ind w:hanging="420"/>
      </w:pPr>
      <w:r>
        <w:rPr>
          <w:rFonts w:hint="eastAsia"/>
        </w:rPr>
        <w:t>析出文献主要责任者1,</w:t>
      </w:r>
      <w:r>
        <w:t xml:space="preserve"> </w:t>
      </w:r>
      <w:r>
        <w:rPr>
          <w:rFonts w:hint="eastAsia"/>
        </w:rPr>
        <w:t>析出文献主要责任者2.</w:t>
      </w:r>
      <w:r>
        <w:t xml:space="preserve"> </w:t>
      </w:r>
      <w:r>
        <w:rPr>
          <w:rFonts w:hint="eastAsia"/>
        </w:rPr>
        <w:t>析出文献题名[文献类型标志（一般为J）].连续出版物题名:</w:t>
      </w:r>
      <w:r>
        <w:t xml:space="preserve"> </w:t>
      </w:r>
      <w:r>
        <w:rPr>
          <w:rFonts w:hint="eastAsia"/>
        </w:rPr>
        <w:t>其他题名信息（可无）,</w:t>
      </w:r>
      <w:r>
        <w:t xml:space="preserve"> </w:t>
      </w:r>
      <w:r>
        <w:rPr>
          <w:rFonts w:hint="eastAsia"/>
        </w:rPr>
        <w:t>年,</w:t>
      </w:r>
      <w:r>
        <w:t xml:space="preserve"> </w:t>
      </w:r>
      <w:r>
        <w:rPr>
          <w:rFonts w:hint="eastAsia"/>
        </w:rPr>
        <w:t>卷(期)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页码[引用日期（可无）].</w:t>
      </w:r>
      <w:r>
        <w:t xml:space="preserve"> </w:t>
      </w:r>
      <w:r>
        <w:rPr>
          <w:rFonts w:hint="eastAsia"/>
        </w:rPr>
        <w:t>获取或访问路径（可无）.</w:t>
      </w:r>
    </w:p>
    <w:p w14:paraId="3E2A5FDD">
      <w:pPr>
        <w:pStyle w:val="65"/>
        <w:ind w:hanging="420"/>
      </w:pPr>
      <w:r>
        <w:rPr>
          <w:rFonts w:hint="eastAsia"/>
        </w:rPr>
        <w:t>主要责任者.</w:t>
      </w:r>
      <w:r>
        <w:t xml:space="preserve"> </w:t>
      </w:r>
      <w:r>
        <w:rPr>
          <w:rFonts w:hint="eastAsia"/>
        </w:rPr>
        <w:t>题名:</w:t>
      </w:r>
      <w:r>
        <w:t xml:space="preserve"> </w:t>
      </w:r>
      <w:r>
        <w:rPr>
          <w:rFonts w:hint="eastAsia"/>
        </w:rPr>
        <w:t>其他题名信息（可无）[文献类型标志（一般为M）].</w:t>
      </w:r>
      <w:r>
        <w:t xml:space="preserve"> </w:t>
      </w:r>
      <w:r>
        <w:rPr>
          <w:rFonts w:hint="eastAsia"/>
        </w:rPr>
        <w:t>其他责任者（可无）.</w:t>
      </w:r>
      <w:r>
        <w:t xml:space="preserve"> </w:t>
      </w:r>
      <w:r>
        <w:rPr>
          <w:rFonts w:hint="eastAsia"/>
        </w:rPr>
        <w:t>版本项（可无）.</w:t>
      </w:r>
      <w:r>
        <w:t xml:space="preserve"> </w:t>
      </w:r>
      <w:r>
        <w:rPr>
          <w:rFonts w:hint="eastAsia"/>
        </w:rPr>
        <w:t>出版地:</w:t>
      </w:r>
      <w:r>
        <w:t xml:space="preserve"> </w:t>
      </w:r>
      <w:r>
        <w:rPr>
          <w:rFonts w:hint="eastAsia"/>
        </w:rPr>
        <w:t>出版者,</w:t>
      </w:r>
      <w:r>
        <w:t xml:space="preserve"> </w:t>
      </w:r>
      <w:r>
        <w:rPr>
          <w:rFonts w:hint="eastAsia"/>
        </w:rPr>
        <w:t>出版年:</w:t>
      </w:r>
      <w:r>
        <w:t xml:space="preserve"> </w:t>
      </w:r>
      <w:r>
        <w:rPr>
          <w:rFonts w:hint="eastAsia"/>
        </w:rPr>
        <w:t>引文页码[引用日期（可无）].获取和访问路径（可无）.</w:t>
      </w:r>
    </w:p>
    <w:p w14:paraId="6573A171">
      <w:pPr>
        <w:pStyle w:val="65"/>
        <w:ind w:hanging="420"/>
      </w:pPr>
      <w:r>
        <w:rPr>
          <w:rFonts w:hint="eastAsia"/>
        </w:rPr>
        <w:t>学位论文作者. 文题</w:t>
      </w:r>
      <w:r>
        <w:t>[</w:t>
      </w:r>
      <w:r>
        <w:rPr>
          <w:rFonts w:hint="eastAsia"/>
        </w:rPr>
        <w:t>文献类型标志（一般为D）]. 授予单位所在地:</w:t>
      </w:r>
      <w:r>
        <w:t xml:space="preserve"> </w:t>
      </w:r>
      <w:r>
        <w:rPr>
          <w:rFonts w:hint="eastAsia"/>
        </w:rPr>
        <w:t>授予单位,</w:t>
      </w:r>
      <w:r>
        <w:t xml:space="preserve"> </w:t>
      </w:r>
      <w:r>
        <w:rPr>
          <w:rFonts w:hint="eastAsia"/>
        </w:rPr>
        <w:t>授予年份</w:t>
      </w:r>
      <w:r>
        <w:t xml:space="preserve">, </w:t>
      </w:r>
      <w:r>
        <w:rPr>
          <w:rFonts w:hint="eastAsia"/>
        </w:rPr>
        <w:t>起止页码.</w:t>
      </w:r>
    </w:p>
    <w:p w14:paraId="727594A3">
      <w:pPr>
        <w:pStyle w:val="65"/>
        <w:ind w:hanging="420"/>
      </w:pPr>
      <w:r>
        <w:rPr>
          <w:rFonts w:hint="eastAsia"/>
        </w:rPr>
        <w:t>李晓东,</w:t>
      </w:r>
      <w:r>
        <w:t xml:space="preserve"> </w:t>
      </w:r>
      <w:r>
        <w:rPr>
          <w:rFonts w:hint="eastAsia"/>
        </w:rPr>
        <w:t>张庆红,</w:t>
      </w:r>
      <w:r>
        <w:t xml:space="preserve"> </w:t>
      </w:r>
      <w:r>
        <w:rPr>
          <w:rFonts w:hint="eastAsia"/>
        </w:rPr>
        <w:t>叶瑾琳.</w:t>
      </w:r>
      <w:r>
        <w:t xml:space="preserve"> </w:t>
      </w:r>
      <w:r>
        <w:rPr>
          <w:rFonts w:hint="eastAsia"/>
        </w:rPr>
        <w:t>气候研究的若干理论问题[J]. 北京大学学报:</w:t>
      </w:r>
      <w:r>
        <w:t xml:space="preserve"> </w:t>
      </w:r>
      <w:r>
        <w:rPr>
          <w:rFonts w:hint="eastAsia"/>
        </w:rPr>
        <w:t>自然科学版,</w:t>
      </w:r>
      <w:r>
        <w:t xml:space="preserve"> </w:t>
      </w:r>
      <w:r>
        <w:rPr>
          <w:rFonts w:hint="eastAsia"/>
        </w:rPr>
        <w:t>1999, 35(1): 101-106.</w:t>
      </w:r>
    </w:p>
    <w:p w14:paraId="6ECE9C7D">
      <w:pPr>
        <w:pStyle w:val="65"/>
        <w:ind w:hanging="420"/>
      </w:pPr>
      <w:r>
        <w:rPr>
          <w:rFonts w:hint="eastAsia"/>
        </w:rPr>
        <w:t>余敏.</w:t>
      </w:r>
      <w:r>
        <w:t xml:space="preserve"> </w:t>
      </w:r>
      <w:r>
        <w:rPr>
          <w:rFonts w:hint="eastAsia"/>
        </w:rPr>
        <w:t>出版集体研究[M].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中国书籍出版社,</w:t>
      </w:r>
      <w:r>
        <w:t xml:space="preserve"> </w:t>
      </w:r>
      <w:r>
        <w:rPr>
          <w:rFonts w:hint="eastAsia"/>
        </w:rPr>
        <w:t>2001: 179-19</w:t>
      </w:r>
      <w:r>
        <w:t>3.</w:t>
      </w:r>
    </w:p>
    <w:p w14:paraId="478EC8A1">
      <w:pPr>
        <w:pStyle w:val="65"/>
        <w:ind w:hanging="420"/>
      </w:pPr>
      <w:r>
        <w:rPr>
          <w:rFonts w:hint="eastAsia"/>
        </w:rPr>
        <w:t>孙玉文.</w:t>
      </w:r>
      <w:r>
        <w:t xml:space="preserve"> </w:t>
      </w:r>
      <w:r>
        <w:rPr>
          <w:rFonts w:hint="eastAsia"/>
        </w:rPr>
        <w:t>汉语变调构词研究[D].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北京大学,</w:t>
      </w:r>
      <w:r>
        <w:t xml:space="preserve"> </w:t>
      </w:r>
      <w:r>
        <w:rPr>
          <w:rFonts w:hint="eastAsia"/>
        </w:rPr>
        <w:t>2000.</w:t>
      </w:r>
    </w:p>
    <w:p w14:paraId="78EFA950">
      <w:pPr>
        <w:pStyle w:val="65"/>
        <w:ind w:hanging="420"/>
      </w:pPr>
      <w:r>
        <w:rPr>
          <w:rFonts w:hint="eastAsia"/>
        </w:rPr>
        <w:t>J</w:t>
      </w:r>
      <w:r>
        <w:t xml:space="preserve"> </w:t>
      </w:r>
      <w:r>
        <w:rPr>
          <w:rFonts w:hint="eastAsia"/>
        </w:rPr>
        <w:t>M</w:t>
      </w:r>
      <w:r>
        <w:t xml:space="preserve"> TARASCON, M ARMAND. Issues and challenges facing rechargeable lithium batteries[J]. Nature, 2011, 414(6861):359-367.</w:t>
      </w:r>
    </w:p>
    <w:p w14:paraId="6BCD82FA">
      <w:pPr>
        <w:pStyle w:val="65"/>
        <w:ind w:hanging="42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1056640</wp:posOffset>
                </wp:positionH>
                <wp:positionV relativeFrom="paragraph">
                  <wp:posOffset>297815</wp:posOffset>
                </wp:positionV>
                <wp:extent cx="3550920" cy="1534795"/>
                <wp:effectExtent l="0" t="228600" r="11430" b="27305"/>
                <wp:wrapNone/>
                <wp:docPr id="29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534795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D67FEF">
                            <w:r>
                              <w:rPr>
                                <w:rFonts w:hint="eastAsia"/>
                              </w:rPr>
                              <w:t>以上段落文字：样式：参考文献。仿宋字体，英文用T</w:t>
                            </w:r>
                            <w:r>
                              <w:t>imes New Roman，五号，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0磅，两端对齐。</w:t>
                            </w:r>
                          </w:p>
                          <w:p w14:paraId="4F20C2A8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6E6E5B96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应采用GB/T 7714-20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5的论文参考文献格式，对格式中未明确说出的要求（如欧美著者姓名格式、等或e</w:t>
                            </w:r>
                            <w:r>
                              <w:t>t al</w:t>
                            </w:r>
                            <w:r>
                              <w:rPr>
                                <w:rFonts w:hint="eastAsia"/>
                              </w:rPr>
                              <w:t>的写法），应在毕业论文的全过程中保持一致。</w:t>
                            </w:r>
                          </w:p>
                          <w:p w14:paraId="6688B26D"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4]-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7]为举例示范，仅供参考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61" type="#_x0000_t61" style="position:absolute;left:0pt;margin-left:83.2pt;margin-top:23.45pt;height:120.85pt;width:279.6pt;mso-position-horizontal-relative:margin;z-index:251674624;mso-width-relative:page;mso-height-relative:page;" fillcolor="#FFFFFF" filled="t" stroked="t" coordsize="21600,21600" o:gfxdata="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cRiZjYAAAA&#10;CgEAAA8AAAAAAAAAAQAgAAAAIgAAAGRycy9kb3ducmV2LnhtbFBLAQIUABQAAAAIAIdO4kBNo4Wi&#10;VgIAAN8EAAAOAAAAAAAAAAEAIAAAACcBAABkcnMvZTJvRG9jLnhtbFBLBQYAAAAABgAGAFkBAADv&#10;BQAAAAA=&#10;" adj="5740,-31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D67FEF">
                      <w:r>
                        <w:rPr>
                          <w:rFonts w:hint="eastAsia"/>
                        </w:rPr>
                        <w:t>以上段落文字：样式：参考文献。仿宋字体，英文用T</w:t>
                      </w:r>
                      <w:r>
                        <w:t>imes New Roman，五号，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0磅，两端对齐。</w:t>
                      </w:r>
                    </w:p>
                    <w:p w14:paraId="4F20C2A8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6E6E5B96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应采用GB/T 7714-20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5的论文参考文献格式，对格式中未明确说出的要求（如欧美著者姓名格式、等或e</w:t>
                      </w:r>
                      <w:r>
                        <w:t>t al</w:t>
                      </w:r>
                      <w:r>
                        <w:rPr>
                          <w:rFonts w:hint="eastAsia"/>
                        </w:rPr>
                        <w:t>的写法），应在毕业论文的全过程中保持一致。</w:t>
                      </w:r>
                    </w:p>
                    <w:p w14:paraId="6688B26D"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4]-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7]为举例示范，仅供参考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</w:p>
    <w:p w14:paraId="5D9CBD58">
      <w:pPr>
        <w:pStyle w:val="65"/>
        <w:ind w:hanging="420"/>
      </w:pPr>
      <w:r>
        <w:rPr>
          <w:rFonts w:hint="eastAsia"/>
        </w:rPr>
        <w:t>参考文献</w:t>
      </w:r>
    </w:p>
    <w:p w14:paraId="407758DB">
      <w:pPr>
        <w:pStyle w:val="65"/>
        <w:ind w:hanging="420"/>
      </w:pPr>
      <w:r>
        <w:rPr>
          <w:rFonts w:hint="eastAsia"/>
        </w:rPr>
        <w:t>参考文献</w:t>
      </w:r>
    </w:p>
    <w:p w14:paraId="2FBDB146">
      <w:pPr>
        <w:pStyle w:val="65"/>
        <w:ind w:hanging="420"/>
      </w:pPr>
      <w:r>
        <w:rPr>
          <w:rFonts w:hint="eastAsia"/>
        </w:rPr>
        <w:t>参考文献</w:t>
      </w:r>
    </w:p>
    <w:p w14:paraId="48A4DA25">
      <w:pPr>
        <w:pStyle w:val="65"/>
        <w:ind w:hanging="420"/>
      </w:pPr>
      <w:r>
        <w:rPr>
          <w:rFonts w:hint="eastAsia"/>
        </w:rPr>
        <w:t>参考文献</w:t>
      </w:r>
    </w:p>
    <w:p w14:paraId="281842B1">
      <w:pPr>
        <w:pStyle w:val="65"/>
        <w:ind w:hanging="420"/>
      </w:pPr>
      <w:r>
        <w:rPr>
          <w:rFonts w:hint="eastAsia"/>
        </w:rPr>
        <w:t>参考文献</w:t>
      </w:r>
    </w:p>
    <w:p w14:paraId="198B628D">
      <w:pPr>
        <w:pStyle w:val="65"/>
        <w:ind w:hanging="420"/>
      </w:pPr>
      <w:r>
        <w:rPr>
          <w:rFonts w:hint="eastAsia"/>
        </w:rPr>
        <w:t>参考文献</w:t>
      </w:r>
    </w:p>
    <w:p w14:paraId="254E3A9D">
      <w:pPr>
        <w:pStyle w:val="65"/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</w:rPr>
        <w:t>注意：参考文献的后一页是奇数页话，需要留白一页，该页有页眉与页码。如果是偶数页话，则不需要单独留出空白页。即每一部分都是以偶数页结束，保持正文页眉页码的连续性。后文开题报告、开题报告的参考文献、外文翻译的最后一页的处理方式，都与此相同。</w:t>
      </w:r>
    </w:p>
    <w:p w14:paraId="1851BDFE">
      <w:pPr>
        <w:widowControl/>
        <w:jc w:val="left"/>
        <w:rPr>
          <w:rFonts w:eastAsia="仿宋"/>
          <w:b/>
          <w:bCs/>
          <w:szCs w:val="21"/>
        </w:rPr>
      </w:pPr>
      <w:r>
        <w:rPr>
          <w:b/>
          <w:bCs/>
        </w:rPr>
        <w:br w:type="page"/>
      </w:r>
    </w:p>
    <w:bookmarkEnd w:id="52"/>
    <w:p w14:paraId="58551317">
      <w:pPr>
        <w:pStyle w:val="65"/>
        <w:numPr>
          <w:ilvl w:val="0"/>
          <w:numId w:val="0"/>
        </w:numPr>
        <w:rPr>
          <w:b/>
          <w:bCs/>
        </w:rPr>
      </w:pPr>
    </w:p>
    <w:p w14:paraId="41BA6C10">
      <w:pPr>
        <w:pStyle w:val="65"/>
        <w:numPr>
          <w:ilvl w:val="0"/>
          <w:numId w:val="0"/>
        </w:numPr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19D911ED">
      <w:pPr>
        <w:pStyle w:val="2"/>
      </w:pPr>
      <w:bookmarkStart w:id="53" w:name="_Toc82854012"/>
      <w:bookmarkStart w:id="54" w:name="_Toc82855974"/>
      <w:bookmarkStart w:id="55" w:name="_Toc82853830"/>
      <w:bookmarkStart w:id="56" w:name="_Toc82853748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387350</wp:posOffset>
                </wp:positionV>
                <wp:extent cx="1043940" cy="388620"/>
                <wp:effectExtent l="190500" t="0" r="22860" b="11430"/>
                <wp:wrapNone/>
                <wp:docPr id="25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2753E1">
                            <w:r>
                              <w:rPr>
                                <w:rFonts w:hint="eastAsia"/>
                              </w:rPr>
                              <w:t>样式：标题1。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300.6pt;margin-top:30.5pt;height:30.6pt;width:82.2pt;z-index:251676672;mso-width-relative:page;mso-height-relative:page;" fillcolor="#FFFFFF" filled="t" stroked="t" coordsize="21600,21600" o:gfxdata="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P5exvZAAAA&#10;CgEAAA8AAAAAAAAAAQAgAAAAIgAAAGRycy9kb3ducmV2LnhtbFBLAQIUABQAAAAIAIdO4kBtsKqW&#10;VQIAAN4EAAAOAAAAAAAAAAEAIAAAACgBAABkcnMvZTJvRG9jLnhtbFBLBQYAAAAABgAGAFkBAADv&#10;BQAAAAA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2753E1">
                      <w:r>
                        <w:rPr>
                          <w:rFonts w:hint="eastAsia"/>
                        </w:rPr>
                        <w:t>样式：标题1。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129540</wp:posOffset>
                </wp:positionV>
                <wp:extent cx="2471420" cy="731520"/>
                <wp:effectExtent l="8890" t="7620" r="129540" b="13335"/>
                <wp:wrapNone/>
                <wp:docPr id="37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731520"/>
                        </a:xfrm>
                        <a:prstGeom prst="wedgeRectCallout">
                          <a:avLst>
                            <a:gd name="adj1" fmla="val 54574"/>
                            <a:gd name="adj2" fmla="val 21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B445B9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2A0F7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61" type="#_x0000_t61" style="position:absolute;left:0pt;margin-left:-45.6pt;margin-top:10.2pt;height:57.6pt;width:194.6pt;z-index:251675648;mso-width-relative:page;mso-height-relative:page;" fillcolor="#FFFFFF" filled="t" stroked="t" coordsize="21600,21600" o:gfxdata="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9HFP2QAA&#10;AAoBAAAPAAAAAAAAAAEAIAAAACIAAABkcnMvZG93bnJldi54bWxQSwECFAAUAAAACACHTuJA9Qxc&#10;YFYCAADcBAAADgAAAAAAAAABACAAAAAoAQAAZHJzL2Uyb0RvYy54bWxQSwUGAAAAAAYABgBZAQAA&#10;8AUAAAAA&#10;" adj="22588,1539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9B445B9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2A0F703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二、开题报告</w:t>
      </w:r>
      <w:bookmarkEnd w:id="53"/>
      <w:bookmarkEnd w:id="54"/>
      <w:bookmarkEnd w:id="55"/>
      <w:bookmarkEnd w:id="56"/>
    </w:p>
    <w:p w14:paraId="73F1D643">
      <w:pPr>
        <w:pStyle w:val="3"/>
      </w:pPr>
      <w:bookmarkStart w:id="57" w:name="_Toc82853831"/>
      <w:bookmarkStart w:id="58" w:name="_Toc82854013"/>
      <w:bookmarkStart w:id="59" w:name="_Toc82853749"/>
      <w:bookmarkStart w:id="60" w:name="_Toc82855975"/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1043940" cy="388620"/>
                <wp:effectExtent l="190500" t="0" r="22860" b="11430"/>
                <wp:wrapNone/>
                <wp:docPr id="4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FBBC53B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top:11.9pt;height:30.6pt;width:82.2pt;mso-position-horizontal:center;mso-position-horizontal-relative:margin;z-index:251677696;mso-width-relative:page;mso-height-relative:page;" fillcolor="#FFFFFF" filled="t" stroked="t" coordsize="21600,21600" o:gfxdata="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FZQ4NcA&#10;AAAGAQAADwAAAAAAAAABACAAAAAiAAAAZHJzL2Rvd25yZXYueG1sUEsBAhQAFAAAAAgAh07iQF1N&#10;CphZAgAA3gQAAA4AAAAAAAAAAQAgAAAAJgEAAGRycy9lMm9Eb2MueG1sUEsFBgAAAAAGAAYAWQEA&#10;APEFAAAAAA=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BBC53B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>.  问题提出的背景</w:t>
      </w:r>
      <w:bookmarkEnd w:id="57"/>
      <w:bookmarkEnd w:id="58"/>
      <w:bookmarkEnd w:id="59"/>
      <w:bookmarkEnd w:id="60"/>
    </w:p>
    <w:p w14:paraId="186E3A40">
      <w:pPr>
        <w:pStyle w:val="6"/>
      </w:pPr>
      <w:bookmarkStart w:id="61" w:name="_Toc82853750"/>
      <w:bookmarkStart w:id="62" w:name="_Toc82855976"/>
      <w:bookmarkStart w:id="63" w:name="_Toc82853832"/>
      <w:bookmarkStart w:id="64" w:name="_Toc82854014"/>
      <w:r>
        <w:rPr>
          <w:rFonts w:hint="eastAsia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1505585</wp:posOffset>
                </wp:positionH>
                <wp:positionV relativeFrom="paragraph">
                  <wp:posOffset>158750</wp:posOffset>
                </wp:positionV>
                <wp:extent cx="1043940" cy="388620"/>
                <wp:effectExtent l="190500" t="0" r="22860" b="11430"/>
                <wp:wrapNone/>
                <wp:docPr id="43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F8C5BB6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118.55pt;margin-top:12.5pt;height:30.6pt;width:82.2pt;mso-position-horizontal-relative:margin;z-index:251678720;mso-width-relative:page;mso-height-relative:page;" fillcolor="#FFFFFF" filled="t" stroked="t" coordsize="21600,21600" o:gfxdata="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sK5&#10;ydoAAAAJAQAADwAAAAAAAAABACAAAAAiAAAAZHJzL2Rvd25yZXYueG1sUEsBAhQAFAAAAAgAh07i&#10;QAW/3OhZAgAA3gQAAA4AAAAAAAAAAQAgAAAAKQEAAGRycy9lMm9Eb2MueG1sUEsFBgAAAAAGAAYA&#10;WQEAAPQFAAAAAA=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8C5BB6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>.1  背景介绍</w:t>
      </w:r>
      <w:bookmarkEnd w:id="61"/>
      <w:bookmarkEnd w:id="62"/>
      <w:bookmarkEnd w:id="63"/>
      <w:bookmarkEnd w:id="64"/>
    </w:p>
    <w:p w14:paraId="1A474418">
      <w:pPr>
        <w:pStyle w:val="17"/>
      </w:pPr>
      <w:bookmarkStart w:id="65" w:name="_Toc82853833"/>
      <w:bookmarkStart w:id="66" w:name="_Toc82854015"/>
      <w:bookmarkStart w:id="67" w:name="_Toc82855977"/>
      <w:bookmarkStart w:id="68" w:name="_Toc82853751"/>
      <w:r>
        <w:rPr>
          <w:rFonts w:hint="eastAsia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151130</wp:posOffset>
                </wp:positionV>
                <wp:extent cx="1043940" cy="388620"/>
                <wp:effectExtent l="190500" t="0" r="22860" b="11430"/>
                <wp:wrapNone/>
                <wp:docPr id="44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18A6F1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210.95pt;margin-top:11.9pt;height:30.6pt;width:82.2pt;mso-position-horizontal-relative:margin;z-index:251679744;mso-width-relative:page;mso-height-relative:page;" fillcolor="#FFFFFF" filled="t" stroked="t" coordsize="21600,21600" o:gfxdata="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CUCLa&#10;2gAAAAkBAAAPAAAAAAAAAAEAIAAAACIAAABkcnMvZG93bnJldi54bWxQSwECFAAUAAAACACHTuJA&#10;zGaNYVgCAADeBAAADgAAAAAAAAABACAAAAApAQAAZHJzL2Uyb0RvYy54bWxQSwUGAAAAAAYABgBZ&#10;AQAA8wUAAAAA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18A6F1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 xml:space="preserve">.1.1  </w:t>
      </w:r>
      <w:r>
        <w:rPr>
          <w:rFonts w:hint="eastAsia"/>
        </w:rPr>
        <w:t>更低一级的标题</w:t>
      </w:r>
      <w:bookmarkEnd w:id="65"/>
      <w:bookmarkEnd w:id="66"/>
      <w:bookmarkEnd w:id="67"/>
      <w:bookmarkEnd w:id="68"/>
    </w:p>
    <w:p w14:paraId="0C50F2C9">
      <w:pPr>
        <w:pStyle w:val="5"/>
      </w:pPr>
      <w:r>
        <w:rPr>
          <w:rFonts w:hint="eastAsia"/>
        </w:rPr>
        <w:t>正文部分的内容采用样式“段落内容”。标题根据级别选择样式“标题1”至“标题4”。此后不对此再赘述。下就word中样式的使用简要说明：</w:t>
      </w:r>
    </w:p>
    <w:p w14:paraId="71148CCD">
      <w:pPr>
        <w:tabs>
          <w:tab w:val="left" w:pos="7083"/>
        </w:tabs>
        <w:spacing w:line="360" w:lineRule="auto"/>
        <w:rPr>
          <w:rFonts w:eastAsia="仿宋"/>
          <w:sz w:val="24"/>
        </w:rPr>
      </w:pPr>
      <w:r>
        <w:drawing>
          <wp:inline distT="0" distB="0" distL="0" distR="0">
            <wp:extent cx="5274310" cy="6705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FD64">
      <w:pPr>
        <w:pStyle w:val="63"/>
      </w:pPr>
      <w:r>
        <w:rPr>
          <w:b/>
        </w:rPr>
        <w:t>图2.1</w:t>
      </w:r>
      <w:r>
        <w:t xml:space="preserve">  </w:t>
      </w:r>
      <w:r>
        <w:rPr>
          <w:rFonts w:hint="eastAsia" w:ascii="仿宋" w:hAnsi="仿宋" w:eastAsia="仿宋" w:cs="仿宋"/>
        </w:rPr>
        <w:t>样式的具体说明</w:t>
      </w:r>
    </w:p>
    <w:p w14:paraId="015D7C94">
      <w:pPr>
        <w:pStyle w:val="63"/>
        <w:rPr>
          <w:rFonts w:eastAsia="仿宋"/>
          <w:sz w:val="24"/>
        </w:rPr>
      </w:pPr>
      <w:r>
        <w:rPr>
          <w:rFonts w:hint="eastAsia" w:eastAsia="仿宋"/>
          <w:b/>
          <w:szCs w:val="21"/>
        </w:rPr>
        <w:t>Fig</w:t>
      </w:r>
      <w:r>
        <w:rPr>
          <w:rFonts w:eastAsia="仿宋"/>
          <w:b/>
          <w:szCs w:val="21"/>
        </w:rPr>
        <w:t>.2.1</w:t>
      </w:r>
      <w:r>
        <w:rPr>
          <w:rFonts w:eastAsia="仿宋"/>
          <w:szCs w:val="21"/>
        </w:rPr>
        <w:t xml:space="preserve">  Description </w:t>
      </w:r>
      <w:r>
        <w:rPr>
          <w:rFonts w:hint="eastAsia" w:eastAsia="仿宋"/>
          <w:szCs w:val="21"/>
        </w:rPr>
        <w:t>of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s</w:t>
      </w:r>
      <w:r>
        <w:rPr>
          <w:rFonts w:eastAsia="仿宋"/>
          <w:szCs w:val="21"/>
        </w:rPr>
        <w:t>tyle</w:t>
      </w:r>
    </w:p>
    <w:p w14:paraId="5B383859">
      <w:pPr>
        <w:pStyle w:val="5"/>
      </w:pPr>
      <w:r>
        <w:rPr>
          <w:rFonts w:hint="eastAsia"/>
        </w:rPr>
        <w:t>如图2</w:t>
      </w:r>
      <w:r>
        <w:t>.1</w:t>
      </w:r>
      <w:r>
        <w:rPr>
          <w:rFonts w:hint="eastAsia"/>
        </w:rPr>
        <w:t>所示，样式在“开始”菜单栏的“样式”选项卡，单击具体样式即可快速将排版满足要求。</w:t>
      </w:r>
    </w:p>
    <w:p w14:paraId="63FD6FEB">
      <w:pPr>
        <w:pStyle w:val="17"/>
      </w:pPr>
      <w:bookmarkStart w:id="69" w:name="_Toc82854016"/>
      <w:bookmarkStart w:id="70" w:name="_Toc82853834"/>
      <w:bookmarkStart w:id="71" w:name="_Toc82855978"/>
      <w:bookmarkStart w:id="72" w:name="_Toc82853752"/>
      <w:r>
        <w:rPr>
          <w:rFonts w:hint="eastAsia"/>
        </w:rPr>
        <w:t>1</w:t>
      </w:r>
      <w:r>
        <w:t xml:space="preserve">.1.2  </w:t>
      </w:r>
      <w:r>
        <w:rPr>
          <w:rFonts w:hint="eastAsia"/>
        </w:rPr>
        <w:t>更低一级的标题</w:t>
      </w:r>
      <w:bookmarkEnd w:id="69"/>
      <w:bookmarkEnd w:id="70"/>
      <w:bookmarkEnd w:id="71"/>
      <w:bookmarkEnd w:id="72"/>
    </w:p>
    <w:p w14:paraId="79A44ED2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段落内容。</w:t>
      </w:r>
    </w:p>
    <w:p w14:paraId="59E4A8C1">
      <w:pPr>
        <w:pStyle w:val="6"/>
      </w:pPr>
      <w:bookmarkStart w:id="73" w:name="_Toc82853753"/>
      <w:bookmarkStart w:id="74" w:name="_Toc82853835"/>
      <w:bookmarkStart w:id="75" w:name="_Toc82855979"/>
      <w:bookmarkStart w:id="76" w:name="_Toc82854017"/>
      <w:r>
        <w:rPr>
          <w:rFonts w:hint="eastAsia"/>
        </w:rPr>
        <w:t>1</w:t>
      </w:r>
      <w:r>
        <w:t>.2  本文研究的意义和目的</w:t>
      </w:r>
      <w:bookmarkEnd w:id="73"/>
      <w:bookmarkEnd w:id="74"/>
      <w:bookmarkEnd w:id="75"/>
      <w:bookmarkEnd w:id="76"/>
    </w:p>
    <w:p w14:paraId="7FA535CB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段落内容。</w:t>
      </w:r>
    </w:p>
    <w:p w14:paraId="08A6F217">
      <w:pPr>
        <w:pStyle w:val="3"/>
      </w:pPr>
      <w:bookmarkStart w:id="77" w:name="_Toc82854018"/>
      <w:bookmarkStart w:id="78" w:name="_Toc82855980"/>
      <w:bookmarkStart w:id="79" w:name="_Toc82853836"/>
      <w:bookmarkStart w:id="80" w:name="_Toc82853754"/>
      <w:r>
        <w:rPr>
          <w:rFonts w:hint="eastAsia"/>
        </w:rPr>
        <w:t>2</w:t>
      </w:r>
      <w:r>
        <w:t>.  论文的主要内容和技术路线</w:t>
      </w:r>
      <w:bookmarkEnd w:id="77"/>
      <w:bookmarkEnd w:id="78"/>
      <w:bookmarkEnd w:id="79"/>
      <w:bookmarkEnd w:id="80"/>
    </w:p>
    <w:p w14:paraId="7B265ACA">
      <w:pPr>
        <w:pStyle w:val="6"/>
      </w:pPr>
      <w:bookmarkStart w:id="81" w:name="_Toc82854019"/>
      <w:bookmarkStart w:id="82" w:name="_Toc82855981"/>
      <w:bookmarkStart w:id="83" w:name="_Toc82853837"/>
      <w:bookmarkStart w:id="84" w:name="_Toc82853755"/>
      <w:r>
        <w:rPr>
          <w:rFonts w:hint="eastAsia"/>
        </w:rPr>
        <w:t>2</w:t>
      </w:r>
      <w:r>
        <w:t>.1  主要研究内容</w:t>
      </w:r>
      <w:bookmarkEnd w:id="81"/>
      <w:bookmarkEnd w:id="82"/>
      <w:bookmarkEnd w:id="83"/>
      <w:bookmarkEnd w:id="84"/>
    </w:p>
    <w:p w14:paraId="3848B5EB">
      <w:pPr>
        <w:pStyle w:val="5"/>
      </w:pPr>
      <w:r>
        <w:rPr>
          <w:rFonts w:hint="eastAsia"/>
        </w:rPr>
        <w:t>段落内容。</w:t>
      </w:r>
    </w:p>
    <w:p w14:paraId="158C315B">
      <w:pPr>
        <w:pStyle w:val="6"/>
      </w:pPr>
      <w:bookmarkStart w:id="85" w:name="_Toc82853756"/>
      <w:bookmarkStart w:id="86" w:name="_Toc82853838"/>
      <w:bookmarkStart w:id="87" w:name="_Toc82854020"/>
      <w:bookmarkStart w:id="88" w:name="_Toc82855982"/>
      <w:r>
        <w:rPr>
          <w:rFonts w:hint="eastAsia"/>
        </w:rPr>
        <w:t>2</w:t>
      </w:r>
      <w:r>
        <w:t>.2  技术路线</w:t>
      </w:r>
      <w:bookmarkEnd w:id="85"/>
      <w:bookmarkEnd w:id="86"/>
      <w:bookmarkEnd w:id="87"/>
      <w:bookmarkEnd w:id="88"/>
    </w:p>
    <w:p w14:paraId="38304E09">
      <w:pPr>
        <w:pStyle w:val="5"/>
      </w:pPr>
      <w:r>
        <w:rPr>
          <w:rFonts w:hint="eastAsia"/>
        </w:rPr>
        <w:t>段落内容。</w:t>
      </w:r>
    </w:p>
    <w:p w14:paraId="5A24CC93">
      <w:pPr>
        <w:pStyle w:val="6"/>
      </w:pPr>
      <w:bookmarkStart w:id="89" w:name="_Toc82853839"/>
      <w:bookmarkStart w:id="90" w:name="_Toc82853757"/>
      <w:bookmarkStart w:id="91" w:name="_Toc82854021"/>
      <w:bookmarkStart w:id="92" w:name="_Toc82855983"/>
      <w:r>
        <w:rPr>
          <w:rFonts w:hint="eastAsia"/>
        </w:rPr>
        <w:t>2</w:t>
      </w:r>
      <w:r>
        <w:t>.3  可行性分析</w:t>
      </w:r>
      <w:bookmarkEnd w:id="89"/>
      <w:bookmarkEnd w:id="90"/>
      <w:bookmarkEnd w:id="91"/>
      <w:bookmarkEnd w:id="92"/>
    </w:p>
    <w:p w14:paraId="1F316F68">
      <w:pPr>
        <w:pStyle w:val="5"/>
      </w:pPr>
      <w:r>
        <w:rPr>
          <w:rFonts w:hint="eastAsia"/>
        </w:rPr>
        <w:t>段落内容。</w:t>
      </w:r>
    </w:p>
    <w:p w14:paraId="56B61E43">
      <w:pPr>
        <w:pStyle w:val="3"/>
      </w:pPr>
      <w:bookmarkStart w:id="93" w:name="_Toc82854022"/>
      <w:bookmarkStart w:id="94" w:name="_Toc82855984"/>
      <w:bookmarkStart w:id="95" w:name="_Toc82853840"/>
      <w:bookmarkStart w:id="96" w:name="_Toc82853758"/>
      <w:r>
        <w:rPr>
          <w:rFonts w:hint="eastAsia"/>
        </w:rPr>
        <w:t>3.</w:t>
      </w:r>
      <w:r>
        <w:t xml:space="preserve">  研究计划进度安排及预期目标</w:t>
      </w:r>
      <w:bookmarkEnd w:id="93"/>
      <w:bookmarkEnd w:id="94"/>
      <w:bookmarkEnd w:id="95"/>
      <w:bookmarkEnd w:id="96"/>
    </w:p>
    <w:p w14:paraId="4ADA764F">
      <w:pPr>
        <w:pStyle w:val="6"/>
      </w:pPr>
      <w:bookmarkStart w:id="97" w:name="_Toc82854023"/>
      <w:bookmarkStart w:id="98" w:name="_Toc82853841"/>
      <w:bookmarkStart w:id="99" w:name="_Toc82853759"/>
      <w:bookmarkStart w:id="100" w:name="_Toc82855985"/>
      <w:r>
        <w:rPr>
          <w:rFonts w:hint="eastAsia"/>
        </w:rPr>
        <w:t>3</w:t>
      </w:r>
      <w:r>
        <w:t>.1  进度安排</w:t>
      </w:r>
      <w:bookmarkEnd w:id="97"/>
      <w:bookmarkEnd w:id="98"/>
      <w:bookmarkEnd w:id="99"/>
      <w:bookmarkEnd w:id="100"/>
    </w:p>
    <w:p w14:paraId="749C1B08">
      <w:pPr>
        <w:pStyle w:val="5"/>
      </w:pPr>
      <w:r>
        <w:rPr>
          <w:rFonts w:hint="eastAsia"/>
        </w:rPr>
        <w:t>段落内容。</w:t>
      </w:r>
    </w:p>
    <w:p w14:paraId="74AF0B81">
      <w:pPr>
        <w:pStyle w:val="6"/>
      </w:pPr>
      <w:bookmarkStart w:id="101" w:name="_Toc82855986"/>
      <w:bookmarkStart w:id="102" w:name="_Toc82853760"/>
      <w:bookmarkStart w:id="103" w:name="_Toc82853842"/>
      <w:bookmarkStart w:id="104" w:name="_Toc82854024"/>
      <w:r>
        <w:rPr>
          <w:rFonts w:hint="eastAsia"/>
        </w:rPr>
        <w:t>3</w:t>
      </w:r>
      <w:r>
        <w:t>.2  预期目标</w:t>
      </w:r>
      <w:bookmarkEnd w:id="101"/>
      <w:bookmarkEnd w:id="102"/>
      <w:bookmarkEnd w:id="103"/>
      <w:bookmarkEnd w:id="104"/>
    </w:p>
    <w:p w14:paraId="73457DAC">
      <w:pPr>
        <w:pStyle w:val="5"/>
      </w:pPr>
      <w:r>
        <w:rPr>
          <w:rFonts w:hint="eastAsia"/>
        </w:rPr>
        <w:t>段落内容。</w:t>
      </w:r>
    </w:p>
    <w:p w14:paraId="3ED55FC5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注意：开题报告部分内容（到参考文献前）的最后一页是奇数页话，需要留白一页，该页有页眉与页码。如果是偶数页话，则不需要单独留出空白页。即每一部分都是以偶数页结束，保持正文页眉页码的连续性。后文开题报告的参考文献、外文翻译的最后一页的处理方式，都与此相同。</w:t>
      </w:r>
    </w:p>
    <w:p w14:paraId="58860380">
      <w:pPr>
        <w:pStyle w:val="5"/>
        <w:ind w:firstLine="482"/>
        <w:rPr>
          <w:b/>
          <w:bCs/>
        </w:rPr>
      </w:pPr>
    </w:p>
    <w:p w14:paraId="5961925D">
      <w:pPr>
        <w:pStyle w:val="5"/>
        <w:ind w:firstLine="482"/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1476113D">
      <w:pPr>
        <w:pStyle w:val="3"/>
        <w:jc w:val="center"/>
      </w:pPr>
      <w:bookmarkStart w:id="105" w:name="_Toc82853761"/>
      <w:bookmarkStart w:id="106" w:name="_Toc82853843"/>
      <w:bookmarkStart w:id="107" w:name="_Toc82855987"/>
      <w:bookmarkStart w:id="108" w:name="_Toc82854025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201295</wp:posOffset>
                </wp:positionV>
                <wp:extent cx="1853565" cy="690880"/>
                <wp:effectExtent l="171450" t="0" r="13335" b="13970"/>
                <wp:wrapNone/>
                <wp:docPr id="51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7810"/>
                            <a:gd name="adj2" fmla="val 27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1BDFB6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1" type="#_x0000_t61" style="position:absolute;left:0pt;margin-left:252.2pt;margin-top:15.85pt;height:54.4pt;width:145.95pt;z-index:251681792;mso-width-relative:page;mso-height-relative:page;" fillcolor="#FFFFFF" filled="t" stroked="t" coordsize="21600,21600" o:gfxdata="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vzH+XYAAAA&#10;CgEAAA8AAAAAAAAAAQAgAAAAIgAAAGRycy9kb3ducmV2LnhtbFBLAQIUABQAAAAIAIdO4kDb+BOJ&#10;VgIAANwEAAAOAAAAAAAAAAEAIAAAACcBAABkcnMvZTJvRG9jLnhtbFBLBQYAAAAABgAGAFkBAADv&#10;BQAAAAA=&#10;" adj="-1687,1139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81BDFB6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316865</wp:posOffset>
                </wp:positionV>
                <wp:extent cx="2471420" cy="521970"/>
                <wp:effectExtent l="0" t="0" r="24130" b="11430"/>
                <wp:wrapNone/>
                <wp:docPr id="56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7B9186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1" type="#_x0000_t61" style="position:absolute;left:0pt;margin-left:-33.6pt;margin-top:24.95pt;height:41.1pt;width:194.6pt;mso-position-horizontal-relative:margin;z-index:251680768;mso-width-relative:page;mso-height-relative:page;" fillcolor="#FFFFFF" filled="t" stroked="t" coordsize="21600,21600" o:gfxdata="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V96/tkA&#10;AAAKAQAADwAAAAAAAAABACAAAAAiAAAAZHJzL2Rvd25yZXYueG1sUEsBAhQAFAAAAAgAh07iQMrz&#10;0fJXAgAA3AQAAA4AAAAAAAAAAQAgAAAAKAEAAGRycy9lMm9Eb2MueG1sUEsFBgAAAAAGAAYAWQEA&#10;APEFAAAAAA==&#10;" adj="21545,1729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C7B9186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105"/>
      <w:bookmarkEnd w:id="106"/>
      <w:bookmarkEnd w:id="107"/>
      <w:bookmarkEnd w:id="108"/>
    </w:p>
    <w:p w14:paraId="43D69F7A">
      <w:pPr>
        <w:pStyle w:val="65"/>
        <w:numPr>
          <w:ilvl w:val="0"/>
          <w:numId w:val="2"/>
        </w:numPr>
        <w:ind w:left="426" w:firstLineChars="0"/>
      </w:pPr>
      <w:r>
        <w:rPr>
          <w:rFonts w:hint="eastAsia"/>
        </w:rPr>
        <w:t>析出文献主要责任者1,</w:t>
      </w:r>
      <w:r>
        <w:t xml:space="preserve"> </w:t>
      </w:r>
      <w:r>
        <w:rPr>
          <w:rFonts w:hint="eastAsia"/>
        </w:rPr>
        <w:t>析出文献主要责任者2.</w:t>
      </w:r>
      <w:r>
        <w:t xml:space="preserve"> </w:t>
      </w:r>
      <w:r>
        <w:rPr>
          <w:rFonts w:hint="eastAsia"/>
        </w:rPr>
        <w:t>析出文献题名[文献类型标志（一般为J）].连续出版物题名:</w:t>
      </w:r>
      <w:r>
        <w:t xml:space="preserve"> </w:t>
      </w:r>
      <w:r>
        <w:rPr>
          <w:rFonts w:hint="eastAsia"/>
        </w:rPr>
        <w:t>其他题名信息（可无）,</w:t>
      </w:r>
      <w:r>
        <w:t xml:space="preserve"> </w:t>
      </w:r>
      <w:r>
        <w:rPr>
          <w:rFonts w:hint="eastAsia"/>
        </w:rPr>
        <w:t>年,</w:t>
      </w:r>
      <w:r>
        <w:t xml:space="preserve"> </w:t>
      </w:r>
      <w:r>
        <w:rPr>
          <w:rFonts w:hint="eastAsia"/>
        </w:rPr>
        <w:t>卷(期)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页码[引用日期（可无）].</w:t>
      </w:r>
      <w:r>
        <w:t xml:space="preserve"> </w:t>
      </w:r>
      <w:r>
        <w:rPr>
          <w:rFonts w:hint="eastAsia"/>
        </w:rPr>
        <w:t>获取或访问路径（可无）.</w:t>
      </w:r>
    </w:p>
    <w:p w14:paraId="738C4F60">
      <w:pPr>
        <w:pStyle w:val="65"/>
        <w:ind w:hanging="420"/>
      </w:pPr>
      <w:r>
        <w:rPr>
          <w:rFonts w:hint="eastAsia"/>
        </w:rPr>
        <w:t>主要责任者.</w:t>
      </w:r>
      <w:r>
        <w:t xml:space="preserve"> </w:t>
      </w:r>
      <w:r>
        <w:rPr>
          <w:rFonts w:hint="eastAsia"/>
        </w:rPr>
        <w:t>题名:</w:t>
      </w:r>
      <w:r>
        <w:t xml:space="preserve"> </w:t>
      </w:r>
      <w:r>
        <w:rPr>
          <w:rFonts w:hint="eastAsia"/>
        </w:rPr>
        <w:t>其他题名信息（可无）[文献类型标志（一般为M）].</w:t>
      </w:r>
      <w:r>
        <w:t xml:space="preserve"> </w:t>
      </w:r>
      <w:r>
        <w:rPr>
          <w:rFonts w:hint="eastAsia"/>
        </w:rPr>
        <w:t>其他责任者（可无）.</w:t>
      </w:r>
      <w:r>
        <w:t xml:space="preserve"> </w:t>
      </w:r>
      <w:r>
        <w:rPr>
          <w:rFonts w:hint="eastAsia"/>
        </w:rPr>
        <w:t>版本项（可无）.</w:t>
      </w:r>
      <w:r>
        <w:t xml:space="preserve"> </w:t>
      </w:r>
      <w:r>
        <w:rPr>
          <w:rFonts w:hint="eastAsia"/>
        </w:rPr>
        <w:t>出版地:</w:t>
      </w:r>
      <w:r>
        <w:t xml:space="preserve"> </w:t>
      </w:r>
      <w:r>
        <w:rPr>
          <w:rFonts w:hint="eastAsia"/>
        </w:rPr>
        <w:t>出版者,</w:t>
      </w:r>
      <w:r>
        <w:t xml:space="preserve"> </w:t>
      </w:r>
      <w:r>
        <w:rPr>
          <w:rFonts w:hint="eastAsia"/>
        </w:rPr>
        <w:t>出版年:</w:t>
      </w:r>
      <w:r>
        <w:t xml:space="preserve"> </w:t>
      </w:r>
      <w:r>
        <w:rPr>
          <w:rFonts w:hint="eastAsia"/>
        </w:rPr>
        <w:t>引文页码[引用日期（可无）].获取和访问路径（可无）.</w:t>
      </w:r>
    </w:p>
    <w:p w14:paraId="4052CB92">
      <w:pPr>
        <w:pStyle w:val="65"/>
        <w:ind w:hanging="420"/>
      </w:pPr>
      <w:r>
        <w:rPr>
          <w:rFonts w:hint="eastAsia"/>
        </w:rPr>
        <w:t>学位论文作者. 文题</w:t>
      </w:r>
      <w:r>
        <w:t>[</w:t>
      </w:r>
      <w:r>
        <w:rPr>
          <w:rFonts w:hint="eastAsia"/>
        </w:rPr>
        <w:t>文献类型标志（一般为D）]. 授予单位所在地:</w:t>
      </w:r>
      <w:r>
        <w:t xml:space="preserve"> </w:t>
      </w:r>
      <w:r>
        <w:rPr>
          <w:rFonts w:hint="eastAsia"/>
        </w:rPr>
        <w:t>授予单位,</w:t>
      </w:r>
      <w:r>
        <w:t xml:space="preserve"> </w:t>
      </w:r>
      <w:r>
        <w:rPr>
          <w:rFonts w:hint="eastAsia"/>
        </w:rPr>
        <w:t>授予年份</w:t>
      </w:r>
      <w:r>
        <w:t xml:space="preserve">, </w:t>
      </w:r>
      <w:r>
        <w:rPr>
          <w:rFonts w:hint="eastAsia"/>
        </w:rPr>
        <w:t>起止页码.</w:t>
      </w:r>
    </w:p>
    <w:p w14:paraId="3142A96C">
      <w:pPr>
        <w:pStyle w:val="65"/>
        <w:ind w:hanging="420"/>
      </w:pPr>
      <w:r>
        <w:rPr>
          <w:rFonts w:hint="eastAsia"/>
        </w:rPr>
        <w:t>李晓东,</w:t>
      </w:r>
      <w:r>
        <w:t xml:space="preserve"> </w:t>
      </w:r>
      <w:r>
        <w:rPr>
          <w:rFonts w:hint="eastAsia"/>
        </w:rPr>
        <w:t>张庆红,</w:t>
      </w:r>
      <w:r>
        <w:t xml:space="preserve"> </w:t>
      </w:r>
      <w:r>
        <w:rPr>
          <w:rFonts w:hint="eastAsia"/>
        </w:rPr>
        <w:t>叶瑾琳.</w:t>
      </w:r>
      <w:r>
        <w:t xml:space="preserve"> </w:t>
      </w:r>
      <w:r>
        <w:rPr>
          <w:rFonts w:hint="eastAsia"/>
        </w:rPr>
        <w:t>气候研究的若干理论问题[J]. 北京大学学报:</w:t>
      </w:r>
      <w:r>
        <w:t xml:space="preserve"> </w:t>
      </w:r>
      <w:r>
        <w:rPr>
          <w:rFonts w:hint="eastAsia"/>
        </w:rPr>
        <w:t>自然科学版,</w:t>
      </w:r>
      <w:r>
        <w:t xml:space="preserve"> </w:t>
      </w:r>
      <w:r>
        <w:rPr>
          <w:rFonts w:hint="eastAsia"/>
        </w:rPr>
        <w:t>1999, 35(1): 101-106.</w:t>
      </w:r>
    </w:p>
    <w:p w14:paraId="2423B2D7">
      <w:pPr>
        <w:pStyle w:val="65"/>
        <w:ind w:hanging="420"/>
      </w:pPr>
      <w:r>
        <w:rPr>
          <w:rFonts w:hint="eastAsia"/>
        </w:rPr>
        <w:t>余敏.</w:t>
      </w:r>
      <w:r>
        <w:t xml:space="preserve"> </w:t>
      </w:r>
      <w:r>
        <w:rPr>
          <w:rFonts w:hint="eastAsia"/>
        </w:rPr>
        <w:t>出版集体研究[M].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中国书籍出版社,</w:t>
      </w:r>
      <w:r>
        <w:t xml:space="preserve"> </w:t>
      </w:r>
      <w:r>
        <w:rPr>
          <w:rFonts w:hint="eastAsia"/>
        </w:rPr>
        <w:t>2001: 179-19</w:t>
      </w:r>
      <w:r>
        <w:t>3.</w:t>
      </w:r>
    </w:p>
    <w:p w14:paraId="3F737865">
      <w:pPr>
        <w:pStyle w:val="65"/>
        <w:ind w:hanging="420"/>
      </w:pPr>
      <w:r>
        <w:rPr>
          <w:rFonts w:hint="eastAsia"/>
        </w:rPr>
        <w:t>孙玉文.</w:t>
      </w:r>
      <w:r>
        <w:t xml:space="preserve"> </w:t>
      </w:r>
      <w:r>
        <w:rPr>
          <w:rFonts w:hint="eastAsia"/>
        </w:rPr>
        <w:t>汉语变调构词研究[D].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北京大学,</w:t>
      </w:r>
      <w:r>
        <w:t xml:space="preserve"> </w:t>
      </w:r>
      <w:r>
        <w:rPr>
          <w:rFonts w:hint="eastAsia"/>
        </w:rPr>
        <w:t>2000.</w:t>
      </w:r>
    </w:p>
    <w:p w14:paraId="0916BE3B">
      <w:pPr>
        <w:pStyle w:val="65"/>
        <w:ind w:hanging="420"/>
      </w:pPr>
      <w:r>
        <w:rPr>
          <w:rFonts w:hint="eastAsia"/>
        </w:rPr>
        <w:t>J</w:t>
      </w:r>
      <w:r>
        <w:t xml:space="preserve"> </w:t>
      </w:r>
      <w:r>
        <w:rPr>
          <w:rFonts w:hint="eastAsia"/>
        </w:rPr>
        <w:t>M</w:t>
      </w:r>
      <w:r>
        <w:t xml:space="preserve"> TARASCON, M ARMAND. Issues and challenges facing rechargeable lithium batteries[J]. Nature, 2011, 414(6861):359-367.</w:t>
      </w:r>
    </w:p>
    <w:p w14:paraId="1F6AC0B2">
      <w:pPr>
        <w:pStyle w:val="65"/>
        <w:ind w:hanging="42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1056640</wp:posOffset>
                </wp:positionH>
                <wp:positionV relativeFrom="paragraph">
                  <wp:posOffset>297815</wp:posOffset>
                </wp:positionV>
                <wp:extent cx="3550920" cy="1534795"/>
                <wp:effectExtent l="0" t="228600" r="11430" b="27305"/>
                <wp:wrapNone/>
                <wp:docPr id="5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534795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A6882B6">
                            <w:r>
                              <w:rPr>
                                <w:rFonts w:hint="eastAsia"/>
                              </w:rPr>
                              <w:t>以上段落文字：样式：参考文献。仿宋字体，英文用T</w:t>
                            </w:r>
                            <w:r>
                              <w:t>imes New Roman，五号，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0磅，两端对齐。</w:t>
                            </w:r>
                          </w:p>
                          <w:p w14:paraId="59C6DE58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3147FA6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应采用GB/T 7714-20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5的论文参考文献格式，对格式中未明确说出的要求（如欧美著者姓名格式、等或e</w:t>
                            </w:r>
                            <w:r>
                              <w:t>t al</w:t>
                            </w:r>
                            <w:r>
                              <w:rPr>
                                <w:rFonts w:hint="eastAsia"/>
                              </w:rPr>
                              <w:t>的写法），应在毕业论文的全过程中保持一致。</w:t>
                            </w:r>
                          </w:p>
                          <w:p w14:paraId="1FC271CA"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4]-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7]为举例示范，仅供参考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61" type="#_x0000_t61" style="position:absolute;left:0pt;margin-left:83.2pt;margin-top:23.45pt;height:120.85pt;width:279.6pt;mso-position-horizontal-relative:margin;z-index:251682816;mso-width-relative:page;mso-height-relative:page;" fillcolor="#FFFFFF" filled="t" stroked="t" coordsize="21600,21600" o:gfxdata="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cRiZjYAAAA&#10;CgEAAA8AAAAAAAAAAQAgAAAAIgAAAGRycy9kb3ducmV2LnhtbFBLAQIUABQAAAAIAIdO4kCwfaFY&#10;VgIAAN8EAAAOAAAAAAAAAAEAIAAAACcBAABkcnMvZTJvRG9jLnhtbFBLBQYAAAAABgAGAFkBAADv&#10;BQAAAAA=&#10;" adj="5740,-31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A6882B6">
                      <w:r>
                        <w:rPr>
                          <w:rFonts w:hint="eastAsia"/>
                        </w:rPr>
                        <w:t>以上段落文字：样式：参考文献。仿宋字体，英文用T</w:t>
                      </w:r>
                      <w:r>
                        <w:t>imes New Roman，五号，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0磅，两端对齐。</w:t>
                      </w:r>
                    </w:p>
                    <w:p w14:paraId="59C6DE58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3147FA6D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应采用GB/T 7714-20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5的论文参考文献格式，对格式中未明确说出的要求（如欧美著者姓名格式、等或e</w:t>
                      </w:r>
                      <w:r>
                        <w:t>t al</w:t>
                      </w:r>
                      <w:r>
                        <w:rPr>
                          <w:rFonts w:hint="eastAsia"/>
                        </w:rPr>
                        <w:t>的写法），应在毕业论文的全过程中保持一致。</w:t>
                      </w:r>
                    </w:p>
                    <w:p w14:paraId="1FC271CA"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4]-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7]为举例示范，仅供参考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</w:p>
    <w:p w14:paraId="78D6F325">
      <w:pPr>
        <w:pStyle w:val="65"/>
        <w:ind w:hanging="420"/>
      </w:pPr>
      <w:r>
        <w:rPr>
          <w:rFonts w:hint="eastAsia"/>
        </w:rPr>
        <w:t>参考文献</w:t>
      </w:r>
    </w:p>
    <w:p w14:paraId="109E56D1">
      <w:pPr>
        <w:pStyle w:val="65"/>
        <w:ind w:hanging="420"/>
      </w:pPr>
      <w:r>
        <w:rPr>
          <w:rFonts w:hint="eastAsia"/>
        </w:rPr>
        <w:t>参考文献</w:t>
      </w:r>
    </w:p>
    <w:p w14:paraId="2D3535C7">
      <w:pPr>
        <w:pStyle w:val="65"/>
        <w:ind w:hanging="420"/>
      </w:pPr>
      <w:r>
        <w:rPr>
          <w:rFonts w:hint="eastAsia"/>
        </w:rPr>
        <w:t>参考文献</w:t>
      </w:r>
    </w:p>
    <w:p w14:paraId="0A399020">
      <w:pPr>
        <w:pStyle w:val="65"/>
        <w:ind w:hanging="420"/>
      </w:pPr>
      <w:r>
        <w:rPr>
          <w:rFonts w:hint="eastAsia"/>
        </w:rPr>
        <w:t>参考文献</w:t>
      </w:r>
    </w:p>
    <w:p w14:paraId="0BE5F4C7">
      <w:pPr>
        <w:pStyle w:val="65"/>
        <w:ind w:hanging="420"/>
      </w:pPr>
      <w:r>
        <w:rPr>
          <w:rFonts w:hint="eastAsia"/>
        </w:rPr>
        <w:t>参考文献</w:t>
      </w:r>
    </w:p>
    <w:p w14:paraId="4B6D479C">
      <w:pPr>
        <w:pStyle w:val="65"/>
        <w:ind w:hanging="420"/>
      </w:pPr>
      <w:r>
        <w:rPr>
          <w:rFonts w:hint="eastAsia"/>
        </w:rPr>
        <w:t>参考文献</w:t>
      </w:r>
    </w:p>
    <w:p w14:paraId="2CDB1468">
      <w:pPr>
        <w:pStyle w:val="65"/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</w:rPr>
        <w:t>注意：参考文献的后一页是奇数页话，需要留白一页，该页有页眉与页码。如果是偶数页话，则不需要单独留出空白页。即每一部分都是以偶数页结束，保持正文页眉页码的连续性。后文外文翻译的最后一页的处理方式与此相同。</w:t>
      </w:r>
    </w:p>
    <w:p w14:paraId="4E91EB0A">
      <w:pPr>
        <w:widowControl/>
        <w:jc w:val="left"/>
        <w:rPr>
          <w:rFonts w:eastAsia="仿宋"/>
          <w:b/>
          <w:bCs/>
          <w:szCs w:val="21"/>
        </w:rPr>
      </w:pPr>
      <w:r>
        <w:rPr>
          <w:b/>
          <w:bCs/>
        </w:rPr>
        <w:br w:type="page"/>
      </w:r>
    </w:p>
    <w:p w14:paraId="020D910C">
      <w:pPr>
        <w:pStyle w:val="65"/>
        <w:numPr>
          <w:ilvl w:val="0"/>
          <w:numId w:val="0"/>
        </w:numPr>
        <w:rPr>
          <w:b/>
          <w:bCs/>
        </w:rPr>
      </w:pPr>
    </w:p>
    <w:p w14:paraId="7C3280D9">
      <w:pPr>
        <w:pStyle w:val="5"/>
      </w:pPr>
    </w:p>
    <w:p w14:paraId="4C98BDE5">
      <w:pPr>
        <w:widowControl/>
        <w:jc w:val="left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br w:type="page"/>
      </w:r>
    </w:p>
    <w:p w14:paraId="47AB8D07">
      <w:pPr>
        <w:spacing w:line="360" w:lineRule="auto"/>
        <w:ind w:firstLine="480"/>
        <w:rPr>
          <w:rFonts w:eastAsia="仿宋"/>
          <w:szCs w:val="21"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66DCADB5">
      <w:pPr>
        <w:pStyle w:val="2"/>
      </w:pPr>
      <w:bookmarkStart w:id="109" w:name="_Toc82853844"/>
      <w:bookmarkStart w:id="110" w:name="_Toc82854026"/>
      <w:bookmarkStart w:id="111" w:name="_Toc82855988"/>
      <w:bookmarkStart w:id="112" w:name="_Toc82853762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488315</wp:posOffset>
                </wp:positionV>
                <wp:extent cx="1853565" cy="690880"/>
                <wp:effectExtent l="590550" t="0" r="13335" b="13970"/>
                <wp:wrapNone/>
                <wp:docPr id="101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212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3DFB63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8" o:spid="_x0000_s1026" o:spt="61" type="#_x0000_t61" style="position:absolute;left:0pt;margin-left:329.85pt;margin-top:38.45pt;height:54.4pt;width:145.95pt;z-index:251683840;mso-width-relative:page;mso-height-relative:page;" fillcolor="#FFFFFF" filled="t" stroked="t" coordsize="21600,21600" o:gfxdata="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WvSl&#10;2AAAAAoBAAAPAAAAAAAAAAEAIAAAACIAAABkcnMvZG93bnJldi54bWxQSwECFAAUAAAACACHTuJA&#10;51S4h1oCAADeBAAADgAAAAAAAAABACAAAAAnAQAAZHJzL2Uyb0RvYy54bWxQSwUGAAAAAAYABgBZ&#10;AQAA8wUAAAAA&#10;" adj="-6482,1538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F3DFB63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172720</wp:posOffset>
                </wp:positionV>
                <wp:extent cx="2471420" cy="690880"/>
                <wp:effectExtent l="8890" t="12700" r="24765" b="10795"/>
                <wp:wrapNone/>
                <wp:docPr id="14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90880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225B33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21D6A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61" type="#_x0000_t61" style="position:absolute;left:0pt;margin-left:-23.4pt;margin-top:13.6pt;height:54.4pt;width:194.6pt;z-index:251684864;mso-width-relative:page;mso-height-relative:page;" fillcolor="#FFFFFF" filled="t" stroked="t" coordsize="21600,21600" o:gfxdata="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8A2&#10;FtsAAAAKAQAADwAAAAAAAAABACAAAAAiAAAAZHJzL2Rvd25yZXYueG1sUEsBAhQAFAAAAAgAh07i&#10;QJqFLC5YAgAA3QQAAA4AAAAAAAAAAQAgAAAAKgEAAGRycy9lMm9Eb2MueG1sUEsFBgAAAAAGAAYA&#10;WQEAAPQFAAAAAA==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225B33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21D6AE9A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三、外文翻译</w:t>
      </w:r>
      <w:bookmarkEnd w:id="109"/>
      <w:bookmarkEnd w:id="110"/>
      <w:bookmarkEnd w:id="111"/>
      <w:bookmarkEnd w:id="112"/>
    </w:p>
    <w:p w14:paraId="7D87ABAF">
      <w:pPr>
        <w:spacing w:before="480" w:after="360" w:line="360" w:lineRule="auto"/>
        <w:jc w:val="center"/>
        <w:rPr>
          <w:rFonts w:eastAsia="仿宋"/>
          <w:b/>
          <w:bCs/>
          <w:sz w:val="32"/>
          <w:szCs w:val="32"/>
        </w:rPr>
      </w:pPr>
      <w:bookmarkStart w:id="113" w:name="_Toc82853845"/>
      <w:bookmarkStart w:id="114" w:name="_Toc82853763"/>
      <w:bookmarkStart w:id="115" w:name="_Toc82854027"/>
      <w:r>
        <w:rPr>
          <w:rFonts w:eastAsia="仿宋"/>
          <w:b/>
          <w:bCs/>
          <w:sz w:val="32"/>
          <w:szCs w:val="32"/>
        </w:rPr>
        <w:t>外文文献题目的翻译</w:t>
      </w:r>
      <w:bookmarkEnd w:id="113"/>
      <w:bookmarkEnd w:id="114"/>
      <w:bookmarkEnd w:id="115"/>
    </w:p>
    <w:p w14:paraId="07503324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eastAsia="仿宋"/>
          <w:b/>
          <w:color w:val="000000"/>
          <w:sz w:val="24"/>
          <w:szCs w:val="21"/>
        </w:rPr>
        <w:t>摘要：</w:t>
      </w:r>
      <w:r>
        <w:rPr>
          <w:rFonts w:hint="eastAsia" w:eastAsia="仿宋"/>
          <w:b/>
          <w:color w:val="000000"/>
          <w:sz w:val="24"/>
          <w:szCs w:val="21"/>
        </w:rPr>
        <w:t xml:space="preserve"> </w:t>
      </w:r>
      <w:r>
        <w:rPr>
          <w:rFonts w:eastAsia="仿宋"/>
          <w:sz w:val="24"/>
          <w:szCs w:val="21"/>
        </w:rPr>
        <w:t>（“摘要”两个字：仿宋，小四号，加粗；摘要内容翻译：仿宋</w:t>
      </w:r>
      <w:r>
        <w:rPr>
          <w:rFonts w:hint="eastAsia" w:eastAsia="仿宋"/>
          <w:sz w:val="24"/>
          <w:szCs w:val="21"/>
        </w:rPr>
        <w:t>或T</w:t>
      </w:r>
      <w:r>
        <w:rPr>
          <w:rFonts w:eastAsia="仿宋"/>
          <w:sz w:val="24"/>
          <w:szCs w:val="21"/>
        </w:rPr>
        <w:t>imes New Roman，小四号，不加粗，两端对齐，行距</w:t>
      </w:r>
      <w:r>
        <w:rPr>
          <w:rFonts w:hint="eastAsia" w:eastAsia="仿宋"/>
          <w:sz w:val="24"/>
          <w:szCs w:val="21"/>
        </w:rPr>
        <w:t>1</w:t>
      </w:r>
      <w:r>
        <w:rPr>
          <w:rFonts w:eastAsia="仿宋"/>
          <w:sz w:val="24"/>
          <w:szCs w:val="21"/>
        </w:rPr>
        <w:t>.5</w:t>
      </w:r>
      <w:r>
        <w:rPr>
          <w:rFonts w:hint="eastAsia" w:eastAsia="仿宋"/>
          <w:sz w:val="24"/>
          <w:szCs w:val="21"/>
        </w:rPr>
        <w:t>倍</w:t>
      </w:r>
      <w:r>
        <w:rPr>
          <w:rFonts w:eastAsia="仿宋"/>
          <w:sz w:val="24"/>
          <w:szCs w:val="21"/>
        </w:rPr>
        <w:t>，段前</w:t>
      </w:r>
      <w:r>
        <w:rPr>
          <w:rFonts w:hint="eastAsia" w:eastAsia="仿宋"/>
          <w:sz w:val="24"/>
          <w:szCs w:val="21"/>
        </w:rPr>
        <w:t>0磅，段后0磅</w:t>
      </w:r>
      <w:r>
        <w:rPr>
          <w:rFonts w:eastAsia="仿宋"/>
          <w:sz w:val="24"/>
          <w:szCs w:val="21"/>
        </w:rPr>
        <w:t>）</w:t>
      </w:r>
    </w:p>
    <w:p w14:paraId="4FB3CAEB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eastAsia="仿宋"/>
          <w:b/>
          <w:color w:val="000000"/>
          <w:sz w:val="24"/>
          <w:szCs w:val="21"/>
        </w:rPr>
        <w:t>关键词：</w:t>
      </w:r>
      <w:r>
        <w:rPr>
          <w:rFonts w:hint="eastAsia" w:eastAsia="仿宋"/>
          <w:color w:val="000000"/>
          <w:sz w:val="24"/>
          <w:szCs w:val="21"/>
        </w:rPr>
        <w:t>关键词1翻译，关键词2翻译，关键词3翻译（格式同上，仿宋，小四，两端对齐，行距固定20磅）</w:t>
      </w:r>
    </w:p>
    <w:p w14:paraId="27B47448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hint="eastAsia" w:eastAsia="仿宋"/>
          <w:color w:val="000000"/>
          <w:sz w:val="24"/>
          <w:szCs w:val="21"/>
        </w:rPr>
        <w:t>（空一行）</w:t>
      </w:r>
    </w:p>
    <w:p w14:paraId="3814BCE8">
      <w:pPr>
        <w:spacing w:line="360" w:lineRule="auto"/>
        <w:rPr>
          <w:rFonts w:eastAsia="仿宋"/>
          <w:color w:val="000000"/>
          <w:sz w:val="24"/>
          <w:szCs w:val="21"/>
        </w:rPr>
      </w:pPr>
    </w:p>
    <w:p w14:paraId="4C57461B">
      <w:pPr>
        <w:pStyle w:val="3"/>
      </w:pPr>
      <w:bookmarkStart w:id="116" w:name="_Toc82853846"/>
      <w:bookmarkStart w:id="117" w:name="_Toc82855989"/>
      <w:bookmarkStart w:id="118" w:name="_Toc82853764"/>
      <w:bookmarkStart w:id="119" w:name="_Toc82854028"/>
      <w:r>
        <w:rPr>
          <w:rFonts w:hint="eastAsia"/>
        </w:rPr>
        <w:t>1</w:t>
      </w:r>
      <w:r>
        <w:t xml:space="preserve">.  </w:t>
      </w:r>
      <w:r>
        <w:rPr>
          <w:rFonts w:hint="eastAsia"/>
        </w:rPr>
        <w:t>一级标题翻译</w:t>
      </w:r>
      <w:bookmarkEnd w:id="116"/>
      <w:bookmarkEnd w:id="117"/>
      <w:bookmarkEnd w:id="118"/>
      <w:bookmarkEnd w:id="119"/>
    </w:p>
    <w:p w14:paraId="140B1A6A">
      <w:pPr>
        <w:pStyle w:val="6"/>
      </w:pPr>
      <w:bookmarkStart w:id="120" w:name="_Toc82853765"/>
      <w:bookmarkStart w:id="121" w:name="_Toc82854029"/>
      <w:bookmarkStart w:id="122" w:name="_Toc82853847"/>
      <w:bookmarkStart w:id="123" w:name="_Toc82855990"/>
      <w:r>
        <w:rPr>
          <w:rFonts w:hint="eastAsia"/>
        </w:rPr>
        <w:t>1</w:t>
      </w:r>
      <w:r>
        <w:t xml:space="preserve">.1  </w:t>
      </w:r>
      <w:r>
        <w:rPr>
          <w:rFonts w:hint="eastAsia"/>
        </w:rPr>
        <w:t>二级标题翻译</w:t>
      </w:r>
      <w:bookmarkEnd w:id="120"/>
      <w:bookmarkEnd w:id="121"/>
      <w:bookmarkEnd w:id="122"/>
      <w:bookmarkEnd w:id="123"/>
    </w:p>
    <w:p w14:paraId="69409F2E">
      <w:pPr>
        <w:pStyle w:val="17"/>
      </w:pPr>
      <w:bookmarkStart w:id="124" w:name="_Toc82853766"/>
      <w:bookmarkStart w:id="125" w:name="_Toc82853848"/>
      <w:bookmarkStart w:id="126" w:name="_Toc82855991"/>
      <w:bookmarkStart w:id="127" w:name="_Toc82854030"/>
      <w:r>
        <w:rPr>
          <w:rFonts w:hint="eastAsia"/>
        </w:rPr>
        <w:t>1</w:t>
      </w:r>
      <w:r>
        <w:t xml:space="preserve">.1.1  </w:t>
      </w:r>
      <w:r>
        <w:rPr>
          <w:rFonts w:hint="eastAsia"/>
        </w:rPr>
        <w:t>三级标题翻译</w:t>
      </w:r>
      <w:bookmarkEnd w:id="124"/>
      <w:bookmarkEnd w:id="125"/>
      <w:bookmarkEnd w:id="126"/>
      <w:bookmarkEnd w:id="127"/>
    </w:p>
    <w:p w14:paraId="42798641">
      <w:pPr>
        <w:pStyle w:val="5"/>
      </w:pPr>
      <w:r>
        <w:rPr>
          <w:rFonts w:hint="eastAsia"/>
        </w:rPr>
        <w:t>标题、正文格式与上述文献综述、开题报告一致。</w:t>
      </w:r>
    </w:p>
    <w:p w14:paraId="112DA2F2">
      <w:pPr>
        <w:pStyle w:val="5"/>
      </w:pPr>
      <w:r>
        <w:rPr>
          <w:rFonts w:hint="eastAsia"/>
        </w:rPr>
        <w:t>具体要求：</w:t>
      </w:r>
    </w:p>
    <w:p w14:paraId="6575E8DF">
      <w:pPr>
        <w:pStyle w:val="5"/>
      </w:pPr>
      <w:r>
        <w:rPr>
          <w:rFonts w:hint="eastAsia"/>
        </w:rPr>
        <w:t>（1）所选文献必须是参考文献当中的1篇，且文献内容与</w:t>
      </w:r>
      <w:r>
        <w:t>论文内容相关性最大，翻译后的文字数量不少于</w:t>
      </w:r>
      <w:r>
        <w:rPr>
          <w:rFonts w:hint="eastAsia"/>
        </w:rPr>
        <w:t>3</w:t>
      </w:r>
      <w:r>
        <w:t>000字。</w:t>
      </w:r>
    </w:p>
    <w:p w14:paraId="08A31115">
      <w:pPr>
        <w:pStyle w:val="5"/>
      </w:pPr>
      <w:r>
        <w:t>（</w:t>
      </w:r>
      <w:r>
        <w:rPr>
          <w:rFonts w:hint="eastAsia"/>
        </w:rPr>
        <w:t>2</w:t>
      </w:r>
      <w:r>
        <w:t>）译文的层次标号按原文照抄，但格式与学位正文格式要求一致。</w:t>
      </w:r>
    </w:p>
    <w:p w14:paraId="7C5AD46B">
      <w:pPr>
        <w:pStyle w:val="5"/>
      </w:pPr>
      <w:r>
        <w:t>（</w:t>
      </w:r>
      <w:r>
        <w:rPr>
          <w:rFonts w:hint="eastAsia"/>
        </w:rPr>
        <w:t>3</w:t>
      </w:r>
      <w:r>
        <w:t>）译文中图、表、引文标注、对正文补充说明的注释标注等按原文照抄。</w:t>
      </w:r>
    </w:p>
    <w:p w14:paraId="4AF5C1A1">
      <w:pPr>
        <w:pStyle w:val="5"/>
      </w:pPr>
      <w:r>
        <w:t>（</w:t>
      </w:r>
      <w:r>
        <w:rPr>
          <w:rFonts w:hint="eastAsia"/>
        </w:rPr>
        <w:t>4</w:t>
      </w:r>
      <w:r>
        <w:t>）段落、图、表、公式、引文标号、对正文补充说明的注释标注等格式要求与学位论文正文要求相同。</w:t>
      </w:r>
    </w:p>
    <w:p w14:paraId="03AA20AD">
      <w:pPr>
        <w:pStyle w:val="5"/>
      </w:pPr>
      <w:r>
        <w:t>（</w:t>
      </w:r>
      <w:r>
        <w:rPr>
          <w:rFonts w:hint="eastAsia"/>
        </w:rPr>
        <w:t>5</w:t>
      </w:r>
      <w:r>
        <w:t>）文章作者、参考文献、非对正文补充说明类注释、致谢等内容不用翻译。</w:t>
      </w:r>
    </w:p>
    <w:p w14:paraId="119725AE">
      <w:pPr>
        <w:pStyle w:val="5"/>
      </w:pPr>
      <w:r>
        <w:t>（</w:t>
      </w:r>
      <w:r>
        <w:rPr>
          <w:rFonts w:hint="eastAsia"/>
        </w:rPr>
        <w:t>6</w:t>
      </w:r>
      <w:r>
        <w:t>）翻译后需要附上外文的参考文献。</w:t>
      </w:r>
    </w:p>
    <w:p w14:paraId="77C6BBF8">
      <w:pPr>
        <w:pStyle w:val="17"/>
      </w:pPr>
      <w:bookmarkStart w:id="128" w:name="_Toc82853767"/>
      <w:bookmarkStart w:id="129" w:name="_Toc82854031"/>
      <w:bookmarkStart w:id="130" w:name="_Toc82855992"/>
      <w:bookmarkStart w:id="131" w:name="_Toc82853849"/>
      <w:r>
        <w:rPr>
          <w:rFonts w:hint="eastAsia"/>
        </w:rPr>
        <w:t>1</w:t>
      </w:r>
      <w:r>
        <w:t xml:space="preserve">.1.2  </w:t>
      </w:r>
      <w:r>
        <w:rPr>
          <w:rFonts w:hint="eastAsia"/>
        </w:rPr>
        <w:t>三级标题翻译</w:t>
      </w:r>
      <w:bookmarkEnd w:id="128"/>
      <w:bookmarkEnd w:id="129"/>
      <w:bookmarkEnd w:id="130"/>
      <w:bookmarkEnd w:id="131"/>
    </w:p>
    <w:p w14:paraId="2DF2231A">
      <w:pPr>
        <w:pStyle w:val="5"/>
      </w:pPr>
      <w:r>
        <w:rPr>
          <w:rFonts w:hint="eastAsia"/>
        </w:rPr>
        <w:t>段落内容。</w:t>
      </w:r>
    </w:p>
    <w:p w14:paraId="6BDA01EC">
      <w:pPr>
        <w:pStyle w:val="6"/>
      </w:pPr>
      <w:bookmarkStart w:id="132" w:name="_Toc82855993"/>
      <w:bookmarkStart w:id="133" w:name="_Toc82853850"/>
      <w:bookmarkStart w:id="134" w:name="_Toc82854032"/>
      <w:bookmarkStart w:id="135" w:name="_Toc82853768"/>
      <w:r>
        <w:rPr>
          <w:rFonts w:hint="eastAsia"/>
        </w:rPr>
        <w:t>1</w:t>
      </w:r>
      <w:r>
        <w:t xml:space="preserve">.2  </w:t>
      </w:r>
      <w:r>
        <w:rPr>
          <w:rFonts w:hint="eastAsia"/>
        </w:rPr>
        <w:t>二级标题翻译</w:t>
      </w:r>
      <w:bookmarkEnd w:id="132"/>
      <w:bookmarkEnd w:id="133"/>
      <w:bookmarkEnd w:id="134"/>
      <w:bookmarkEnd w:id="135"/>
    </w:p>
    <w:p w14:paraId="49AD3307">
      <w:pPr>
        <w:pStyle w:val="5"/>
      </w:pPr>
      <w:r>
        <w:rPr>
          <w:rFonts w:hint="eastAsia"/>
        </w:rPr>
        <w:t>段落内容</w:t>
      </w:r>
    </w:p>
    <w:p w14:paraId="5C1782D5">
      <w:pPr>
        <w:pStyle w:val="3"/>
      </w:pPr>
      <w:bookmarkStart w:id="136" w:name="_Toc82854033"/>
      <w:bookmarkStart w:id="137" w:name="_Toc82853851"/>
      <w:bookmarkStart w:id="138" w:name="_Toc82853769"/>
      <w:bookmarkStart w:id="139" w:name="_Toc82855994"/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一级标题翻译</w:t>
      </w:r>
      <w:bookmarkEnd w:id="136"/>
      <w:bookmarkEnd w:id="137"/>
      <w:bookmarkEnd w:id="138"/>
      <w:bookmarkEnd w:id="139"/>
    </w:p>
    <w:p w14:paraId="72A89BB5">
      <w:pPr>
        <w:pStyle w:val="6"/>
      </w:pPr>
      <w:bookmarkStart w:id="140" w:name="_Toc82853770"/>
      <w:bookmarkStart w:id="141" w:name="_Toc82854034"/>
      <w:bookmarkStart w:id="142" w:name="_Toc82855995"/>
      <w:bookmarkStart w:id="143" w:name="_Toc82853852"/>
      <w:r>
        <w:rPr>
          <w:rFonts w:hint="eastAsia"/>
        </w:rPr>
        <w:t>2</w:t>
      </w:r>
      <w:r>
        <w:t xml:space="preserve">.1  </w:t>
      </w:r>
      <w:r>
        <w:rPr>
          <w:rFonts w:hint="eastAsia"/>
        </w:rPr>
        <w:t>二级标题翻译</w:t>
      </w:r>
      <w:bookmarkEnd w:id="140"/>
      <w:bookmarkEnd w:id="141"/>
      <w:bookmarkEnd w:id="142"/>
      <w:bookmarkEnd w:id="143"/>
    </w:p>
    <w:p w14:paraId="69189100">
      <w:pPr>
        <w:pStyle w:val="5"/>
      </w:pPr>
      <w:r>
        <w:rPr>
          <w:rFonts w:hint="eastAsia"/>
        </w:rPr>
        <w:t>段落内容。</w:t>
      </w:r>
    </w:p>
    <w:p w14:paraId="775EFD0C">
      <w:pPr>
        <w:pStyle w:val="6"/>
      </w:pPr>
      <w:bookmarkStart w:id="144" w:name="_Toc82853853"/>
      <w:bookmarkStart w:id="145" w:name="_Toc82853771"/>
      <w:bookmarkStart w:id="146" w:name="_Toc82855996"/>
      <w:bookmarkStart w:id="147" w:name="_Toc82854035"/>
      <w:r>
        <w:rPr>
          <w:rFonts w:hint="eastAsia"/>
        </w:rPr>
        <w:t>2</w:t>
      </w:r>
      <w:r>
        <w:t xml:space="preserve">.2  </w:t>
      </w:r>
      <w:r>
        <w:rPr>
          <w:rFonts w:hint="eastAsia"/>
        </w:rPr>
        <w:t>二级标题翻译</w:t>
      </w:r>
      <w:bookmarkEnd w:id="144"/>
      <w:bookmarkEnd w:id="145"/>
      <w:bookmarkEnd w:id="146"/>
      <w:bookmarkEnd w:id="147"/>
    </w:p>
    <w:p w14:paraId="7C79D53B">
      <w:pPr>
        <w:pStyle w:val="5"/>
      </w:pPr>
      <w:r>
        <w:rPr>
          <w:rFonts w:hint="eastAsia"/>
        </w:rPr>
        <w:t>段落内容。</w:t>
      </w:r>
    </w:p>
    <w:p w14:paraId="1643EF24">
      <w:pPr>
        <w:pStyle w:val="3"/>
      </w:pPr>
      <w:bookmarkStart w:id="148" w:name="_Toc82853772"/>
      <w:bookmarkStart w:id="149" w:name="_Toc82853854"/>
      <w:bookmarkStart w:id="150" w:name="_Toc82854036"/>
      <w:bookmarkStart w:id="151" w:name="_Toc82855997"/>
      <w:r>
        <w:rPr>
          <w:rFonts w:hint="eastAsia"/>
        </w:rPr>
        <w:t>参考文献</w:t>
      </w:r>
      <w:bookmarkEnd w:id="148"/>
      <w:bookmarkEnd w:id="149"/>
      <w:bookmarkEnd w:id="150"/>
      <w:bookmarkEnd w:id="151"/>
    </w:p>
    <w:p w14:paraId="3757A362">
      <w:pPr>
        <w:pStyle w:val="65"/>
        <w:numPr>
          <w:ilvl w:val="0"/>
          <w:numId w:val="3"/>
        </w:numPr>
        <w:ind w:left="426" w:firstLineChars="0"/>
      </w:pPr>
      <w:r>
        <w:rPr>
          <w:rFonts w:hint="eastAsia"/>
        </w:rPr>
        <w:t>五号字体，仿宋或T</w:t>
      </w:r>
      <w:r>
        <w:t>imes New Roman，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  <w:r>
        <w:t>，两端对齐，悬挂缩进</w:t>
      </w:r>
      <w:r>
        <w:rPr>
          <w:rFonts w:hint="eastAsia"/>
        </w:rPr>
        <w:t>2字符，段前0，段后0，需要将外</w:t>
      </w:r>
      <w:r>
        <w:t>文的参考文献附上即可，不需要翻译。</w:t>
      </w:r>
    </w:p>
    <w:p w14:paraId="558DEC04">
      <w:pPr>
        <w:pStyle w:val="65"/>
        <w:numPr>
          <w:ilvl w:val="0"/>
          <w:numId w:val="3"/>
        </w:numPr>
        <w:ind w:left="426" w:firstLineChars="0"/>
      </w:pPr>
      <w:r>
        <w:t>附上参考文献</w:t>
      </w:r>
    </w:p>
    <w:p w14:paraId="4EB44985">
      <w:pPr>
        <w:pStyle w:val="65"/>
        <w:numPr>
          <w:ilvl w:val="0"/>
          <w:numId w:val="3"/>
        </w:numPr>
        <w:ind w:left="426" w:firstLineChars="0"/>
      </w:pPr>
      <w:r>
        <w:t>附上参考文献</w:t>
      </w:r>
    </w:p>
    <w:p w14:paraId="7C40BF0E">
      <w:pPr>
        <w:pStyle w:val="65"/>
        <w:numPr>
          <w:ilvl w:val="0"/>
          <w:numId w:val="0"/>
        </w:numPr>
        <w:ind w:left="6"/>
        <w:rPr>
          <w:b/>
          <w:bCs/>
        </w:rPr>
      </w:pPr>
      <w:r>
        <w:rPr>
          <w:rFonts w:hint="eastAsia"/>
          <w:b/>
          <w:bCs/>
        </w:rPr>
        <w:t>注意：外文翻译的后一页是奇数页话，需要留白一页，该页有页眉与页码。如果是偶数页话，则不需要单独留出空白页。即每一部分都是以偶数页结束，保持正文页眉页码的连续性。</w:t>
      </w:r>
    </w:p>
    <w:p w14:paraId="22D6C93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5C3E402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77FFABE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2FA7DBB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4EC7427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4026A87F">
      <w:pPr>
        <w:widowControl/>
        <w:ind w:firstLine="440"/>
        <w:jc w:val="left"/>
        <w:rPr>
          <w:rFonts w:eastAsia="仿宋"/>
          <w:sz w:val="22"/>
          <w:szCs w:val="21"/>
        </w:rPr>
      </w:pPr>
      <w:r>
        <w:rPr>
          <w:rFonts w:eastAsia="仿宋"/>
          <w:sz w:val="22"/>
          <w:szCs w:val="21"/>
        </w:rPr>
        <w:br w:type="page"/>
      </w:r>
    </w:p>
    <w:p w14:paraId="461416B1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74139670">
      <w:pPr>
        <w:spacing w:line="360" w:lineRule="auto"/>
        <w:ind w:firstLine="440" w:firstLineChars="200"/>
        <w:rPr>
          <w:rFonts w:eastAsia="仿宋"/>
          <w:sz w:val="22"/>
          <w:szCs w:val="21"/>
        </w:rPr>
        <w:sectPr>
          <w:type w:val="oddPage"/>
          <w:pgSz w:w="11906" w:h="16838"/>
          <w:pgMar w:top="1418" w:right="1134" w:bottom="1134" w:left="1418" w:header="1191" w:footer="992" w:gutter="0"/>
          <w:cols w:space="720" w:num="1"/>
          <w:docGrid w:type="linesAndChars" w:linePitch="312" w:charSpace="0"/>
        </w:sectPr>
      </w:pPr>
    </w:p>
    <w:p w14:paraId="45DB079B">
      <w:pPr>
        <w:pStyle w:val="2"/>
      </w:pPr>
      <w:bookmarkStart w:id="152" w:name="_Toc82853855"/>
      <w:bookmarkStart w:id="153" w:name="_Toc82855998"/>
      <w:bookmarkStart w:id="154" w:name="_Toc82853773"/>
      <w:bookmarkStart w:id="155" w:name="_Toc82854037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81915</wp:posOffset>
                </wp:positionV>
                <wp:extent cx="2471420" cy="690880"/>
                <wp:effectExtent l="11430" t="5715" r="22225" b="8255"/>
                <wp:wrapNone/>
                <wp:docPr id="6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90880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32ACD7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4A29C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left:-18pt;margin-top:6.45pt;height:54.4pt;width:194.6pt;z-index:251686912;mso-width-relative:page;mso-height-relative:page;" fillcolor="#FFFFFF" filled="t" stroked="t" coordsize="21600,21600" o:gfxdata="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6s9Ei&#10;2wAAAAoBAAAPAAAAAAAAAAEAIAAAACIAAABkcnMvZG93bnJldi54bWxQSwECFAAUAAAACACHTuJA&#10;KJioKlcCAADcBAAADgAAAAAAAAABACAAAAAqAQAAZHJzL2Uyb0RvYy54bWxQSwUGAAAAAAYABgBZ&#10;AQAA8wUAAAAA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32ACD7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4A29C2EE"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5715</wp:posOffset>
                </wp:positionV>
                <wp:extent cx="1853565" cy="690880"/>
                <wp:effectExtent l="600075" t="5715" r="13335" b="8255"/>
                <wp:wrapNone/>
                <wp:docPr id="5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9F716F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  <w:r>
                              <w:t>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350.85pt;margin-top:0.45pt;height:54.4pt;width:145.95pt;z-index:251685888;mso-width-relative:page;mso-height-relative:page;" fillcolor="#FFFFFF" filled="t" stroked="t" coordsize="21600,21600" o:gfxdata="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Lz1S1wAA&#10;AAgBAAAPAAAAAAAAAAEAIAAAACIAAABkcnMvZG93bnJldi54bWxQSwECFAAUAAAACACHTuJADdug&#10;IFgCAADbBAAADgAAAAAAAAABACAAAAAmAQAAZHJzL2Uyb0RvYy54bWxQSwUGAAAAAAYABgBZAQAA&#10;8AUAAAAA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F9F716F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</w:t>
                      </w:r>
                      <w:r>
                        <w:t>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四、外文原文</w:t>
      </w:r>
      <w:bookmarkEnd w:id="152"/>
      <w:bookmarkEnd w:id="153"/>
      <w:bookmarkEnd w:id="154"/>
      <w:bookmarkEnd w:id="155"/>
    </w:p>
    <w:p w14:paraId="22C2EE76">
      <w:pPr>
        <w:rPr>
          <w:rFonts w:hint="eastAsia" w:eastAsia="宋体"/>
          <w:sz w:val="24"/>
          <w:u w:val="wave"/>
          <w:lang w:val="en-US" w:eastAsia="zh-CN"/>
        </w:rPr>
      </w:pPr>
      <w:r>
        <w:rPr>
          <w:rFonts w:hint="eastAsia"/>
        </w:rPr>
        <w:t>以图片形式附上外文原文全部或者合并P</w:t>
      </w:r>
      <w:r>
        <w:t>DF。注意外文原文需与四、外文原文同页，不能外文原文从下一页开始。建议以图片形式附上，网上可以在线将</w:t>
      </w:r>
      <w:r>
        <w:rPr>
          <w:rFonts w:hint="eastAsia"/>
        </w:rPr>
        <w:t>P</w:t>
      </w:r>
      <w:r>
        <w:t>DF文件生成图片</w:t>
      </w:r>
      <w:r>
        <w:rPr>
          <w:rFonts w:hint="eastAsia"/>
          <w:lang w:val="en-US" w:eastAsia="zh-CN"/>
        </w:rPr>
        <w:t>格式。</w:t>
      </w:r>
    </w:p>
    <w:p w14:paraId="3E4716C0"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br w:type="page"/>
      </w:r>
    </w:p>
    <w:p w14:paraId="7B3A134A">
      <w:pPr>
        <w:spacing w:line="400" w:lineRule="atLeas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本科生毕业论文（设计）任务书</w:t>
      </w:r>
    </w:p>
    <w:p w14:paraId="379D3E45">
      <w:pPr>
        <w:rPr>
          <w:rFonts w:ascii="华文仿宋" w:hAnsi="宋体" w:eastAsia="华文仿宋"/>
          <w:b/>
          <w:bCs/>
          <w:szCs w:val="21"/>
        </w:rPr>
      </w:pPr>
    </w:p>
    <w:p w14:paraId="7FE87C46"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一、题目：</w:t>
      </w:r>
      <w:r>
        <w:rPr>
          <w:rFonts w:ascii="仿宋" w:hAnsi="仿宋" w:eastAsia="仿宋"/>
          <w:b/>
          <w:bCs/>
          <w:sz w:val="24"/>
        </w:rPr>
        <w:fldChar w:fldCharType="begin"/>
      </w:r>
      <w:r>
        <w:rPr>
          <w:rFonts w:ascii="仿宋" w:hAnsi="仿宋" w:eastAsia="仿宋"/>
          <w:b/>
          <w:bCs/>
          <w:sz w:val="24"/>
        </w:rPr>
        <w:instrText xml:space="preserve"> MERGEFIELD  \</w:instrText>
      </w:r>
      <w:r>
        <w:rPr>
          <w:rFonts w:hint="eastAsia" w:ascii="仿宋" w:hAnsi="仿宋" w:eastAsia="仿宋"/>
          <w:b/>
          <w:bCs/>
          <w:sz w:val="24"/>
        </w:rPr>
        <w:instrText xml:space="preserve">题目</w:instrText>
      </w:r>
      <w:r>
        <w:rPr>
          <w:rFonts w:ascii="仿宋" w:hAnsi="仿宋" w:eastAsia="仿宋"/>
          <w:b/>
          <w:bCs/>
          <w:sz w:val="24"/>
        </w:rPr>
        <w:fldChar w:fldCharType="end"/>
      </w:r>
    </w:p>
    <w:p w14:paraId="0AE75F15">
      <w:pPr>
        <w:spacing w:line="360" w:lineRule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24"/>
        </w:rPr>
        <w:t>二、指导教师对毕业论文（设计）的进度安排及任务要求</w:t>
      </w:r>
    </w:p>
    <w:p w14:paraId="502F1A75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0AE7BA81">
      <w:pPr>
        <w:spacing w:line="360" w:lineRule="auto"/>
        <w:ind w:firstLine="480" w:firstLineChars="200"/>
        <w:rPr>
          <w:rFonts w:ascii="仿宋" w:hAnsi="仿宋" w:eastAsia="仿宋"/>
          <w:bCs/>
          <w:color w:val="FF0000"/>
          <w:sz w:val="24"/>
        </w:rPr>
      </w:pPr>
      <w:r>
        <w:rPr>
          <w:rFonts w:hint="eastAsia" w:ascii="仿宋" w:hAnsi="仿宋" w:eastAsia="仿宋"/>
          <w:bCs/>
          <w:color w:val="FF0000"/>
          <w:sz w:val="24"/>
        </w:rPr>
        <w:t>（此页尽量单面打印在一页纸上）</w:t>
      </w:r>
    </w:p>
    <w:p w14:paraId="115B6907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389190ED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434B91E1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73728F3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2CCE769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3DF4C9A8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036FC116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1C9C6700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78592DA7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469DC2F2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19E96322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D581D43">
      <w:pPr>
        <w:spacing w:line="360" w:lineRule="auto"/>
        <w:ind w:firstLine="420" w:firstLineChars="200"/>
        <w:rPr>
          <w:rFonts w:eastAsia="仿宋"/>
          <w:bCs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163830</wp:posOffset>
                </wp:positionV>
                <wp:extent cx="1853565" cy="690880"/>
                <wp:effectExtent l="587375" t="4445" r="16510" b="9525"/>
                <wp:wrapNone/>
                <wp:docPr id="7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EC5431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起讫日期：当年7月1日至次年4月30日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338.85pt;margin-top:12.9pt;height:54.4pt;width:145.95pt;z-index:251691008;mso-width-relative:page;mso-height-relative:page;" fillcolor="#FFFFFF" filled="t" stroked="t" coordsize="21600,21600" o:gfxdata="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mHCuXZ&#10;AAAACgEAAA8AAAAAAAAAAQAgAAAAIgAAAGRycy9kb3ducmV2LnhtbFBLAQIUABQAAAAIAIdO4kBv&#10;5AjgWAIAANsEAAAOAAAAAAAAAAEAIAAAACgBAABkcnMvZTJvRG9jLnhtbFBLBQYAAAAABgAGAFkB&#10;AADyBQAAAAA=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EC5431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起讫日期：当年7月1日至次年4月30日</w:t>
                      </w:r>
                    </w:p>
                  </w:txbxContent>
                </v:textbox>
              </v:shape>
            </w:pict>
          </mc:Fallback>
        </mc:AlternateContent>
      </w:r>
    </w:p>
    <w:p w14:paraId="025CB7A2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bCs/>
          <w:sz w:val="24"/>
        </w:rPr>
        <w:fldChar w:fldCharType="begin"/>
      </w:r>
      <w:r>
        <w:rPr>
          <w:rFonts w:eastAsia="仿宋"/>
          <w:bCs/>
          <w:sz w:val="24"/>
        </w:rPr>
        <w:instrText xml:space="preserve"> MERGEFIELD  \任务要求</w:instrText>
      </w:r>
      <w:r>
        <w:rPr>
          <w:rFonts w:eastAsia="仿宋"/>
          <w:bCs/>
          <w:sz w:val="24"/>
        </w:rPr>
        <w:fldChar w:fldCharType="end"/>
      </w:r>
    </w:p>
    <w:p w14:paraId="0FE475B6">
      <w:pPr>
        <w:spacing w:after="156" w:afterLines="50" w:line="360" w:lineRule="auto"/>
        <w:rPr>
          <w:rFonts w:eastAsia="仿宋"/>
          <w:sz w:val="24"/>
        </w:rPr>
      </w:pPr>
      <w:r>
        <w:rPr>
          <w:rFonts w:eastAsia="仿宋"/>
          <w:b/>
          <w:bCs/>
          <w:sz w:val="24"/>
        </w:rPr>
        <w:t>起讫日期  20   年   月   日至 20   年   月   日</w:t>
      </w:r>
    </w:p>
    <w:p w14:paraId="49304B86">
      <w:pPr>
        <w:spacing w:after="156" w:afterLines="50" w:line="360" w:lineRule="auto"/>
        <w:ind w:firstLine="2280" w:firstLineChars="9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指导教师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签名）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</w:t>
      </w:r>
      <w:r>
        <w:rPr>
          <w:rFonts w:hint="eastAsia" w:ascii="仿宋" w:hAnsi="仿宋" w:eastAsia="仿宋"/>
          <w:b/>
          <w:bCs/>
          <w:sz w:val="24"/>
        </w:rPr>
        <w:t xml:space="preserve"> 职称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</w:t>
      </w:r>
    </w:p>
    <w:p w14:paraId="5F667EE7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三、系或研究所审核意见</w:t>
      </w:r>
    </w:p>
    <w:p w14:paraId="339603DD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6553D852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BB12874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fldChar w:fldCharType="begin"/>
      </w:r>
      <w:r>
        <w:rPr>
          <w:rFonts w:ascii="仿宋" w:hAnsi="仿宋" w:eastAsia="仿宋"/>
          <w:bCs/>
          <w:sz w:val="24"/>
        </w:rPr>
        <w:instrText xml:space="preserve"> MERGEFIELD  \</w:instrText>
      </w:r>
      <w:r>
        <w:rPr>
          <w:rFonts w:hint="eastAsia" w:ascii="仿宋" w:hAnsi="仿宋" w:eastAsia="仿宋"/>
          <w:bCs/>
          <w:sz w:val="24"/>
        </w:rPr>
        <w:instrText xml:space="preserve">系所意见</w:instrText>
      </w:r>
      <w:r>
        <w:rPr>
          <w:rFonts w:ascii="仿宋" w:hAnsi="仿宋" w:eastAsia="仿宋"/>
          <w:bCs/>
          <w:sz w:val="24"/>
        </w:rPr>
        <w:fldChar w:fldCharType="end"/>
      </w:r>
    </w:p>
    <w:p w14:paraId="76563D58">
      <w:pPr>
        <w:spacing w:line="360" w:lineRule="auto"/>
        <w:ind w:firstLine="3918" w:firstLineChars="1866"/>
        <w:rPr>
          <w:rFonts w:ascii="仿宋" w:hAnsi="仿宋" w:eastAsia="仿宋"/>
          <w:b/>
          <w:bCs/>
          <w:sz w:val="24"/>
          <w:u w:val="wav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93345</wp:posOffset>
                </wp:positionV>
                <wp:extent cx="1320165" cy="795020"/>
                <wp:effectExtent l="415925" t="4445" r="16510" b="19685"/>
                <wp:wrapNone/>
                <wp:docPr id="8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79502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830B1B9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系所负责人签名时间：毕设开始当年9月30日前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409.35pt;margin-top:7.35pt;height:62.6pt;width:103.95pt;z-index:251692032;mso-width-relative:page;mso-height-relative:page;" fillcolor="#FFFFFF" filled="t" stroked="t" coordsize="21600,21600" o:gfxdata="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k7e3P2QAA&#10;AAsBAAAPAAAAAAAAAAEAIAAAACIAAABkcnMvZG93bnJldi54bWxQSwECFAAUAAAACACHTuJAeBsm&#10;k1YCAADbBAAADgAAAAAAAAABACAAAAAoAQAAZHJzL2Uyb0RvYy54bWxQSwUGAAAAAAYABgBZAQAA&#10;8AUAAAAA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830B1B9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系所负责人签名时间：毕设开始当年9月30日前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bCs/>
          <w:sz w:val="24"/>
        </w:rPr>
        <w:t>负责人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签名）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 </w:t>
      </w:r>
    </w:p>
    <w:p w14:paraId="5E5C0E6E">
      <w:pPr>
        <w:spacing w:line="360" w:lineRule="auto"/>
        <w:ind w:firstLine="6700" w:firstLineChars="279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年   月   日</w:t>
      </w:r>
    </w:p>
    <w:p w14:paraId="2385E8F8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br w:type="page"/>
      </w:r>
    </w:p>
    <w:p w14:paraId="71BDEE3B">
      <w:pPr>
        <w:numPr>
          <w:ilvl w:val="0"/>
          <w:numId w:val="4"/>
        </w:numPr>
        <w:jc w:val="left"/>
        <w:rPr>
          <w:rFonts w:hint="eastAsia" w:ascii="仿宋" w:hAnsi="仿宋" w:eastAsia="仿宋"/>
          <w:b/>
          <w:color w:val="FF0000"/>
          <w:sz w:val="28"/>
        </w:rPr>
      </w:pPr>
      <w:r>
        <w:rPr>
          <w:rFonts w:hint="eastAsia" w:ascii="仿宋" w:hAnsi="仿宋" w:eastAsia="仿宋"/>
          <w:b/>
          <w:sz w:val="28"/>
        </w:rPr>
        <w:t>题目：</w:t>
      </w:r>
      <w:r>
        <w:rPr>
          <w:rFonts w:hint="eastAsia" w:ascii="仿宋" w:hAnsi="仿宋" w:eastAsia="仿宋"/>
          <w:b/>
          <w:color w:val="FF0000"/>
          <w:sz w:val="28"/>
        </w:rPr>
        <w:t>（此页单面打印）</w:t>
      </w:r>
    </w:p>
    <w:p w14:paraId="7A8CBDB6">
      <w:pPr>
        <w:spacing w:before="156" w:beforeLines="50" w:after="156" w:afterLines="50" w:line="360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二、指导教师对文献综述、开题报告、外文翻译的具体要求</w:t>
      </w:r>
    </w:p>
    <w:p w14:paraId="3A4D4A6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5C51176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6B452E21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CA5C749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D51A460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B9F64AB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F337D58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9E54E63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20BDB11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6AFC0B7E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46B52C7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1D4563E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82DE236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33BF9E8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EAF746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457D397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2EFAC0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9C7A3AA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5BC62611">
      <w:pPr>
        <w:spacing w:after="156" w:afterLines="50"/>
        <w:ind w:firstLine="3811" w:firstLineChars="1815"/>
        <w:rPr>
          <w:rFonts w:ascii="仿宋" w:hAnsi="仿宋" w:eastAsia="仿宋"/>
          <w:b/>
          <w:sz w:val="24"/>
          <w:u w:val="wav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83820</wp:posOffset>
                </wp:positionV>
                <wp:extent cx="1320165" cy="795020"/>
                <wp:effectExtent l="415925" t="4445" r="16510" b="19685"/>
                <wp:wrapNone/>
                <wp:docPr id="9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79502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55134E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指导教师签名时间：毕设开始当年9月20日前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408.6pt;margin-top:6.6pt;height:62.6pt;width:103.95pt;z-index:251693056;mso-width-relative:page;mso-height-relative:page;" fillcolor="#FFFFFF" filled="t" stroked="t" coordsize="21600,21600" o:gfxdata="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3j8u9kA&#10;AAALAQAADwAAAAAAAAABACAAAAAiAAAAZHJzL2Rvd25yZXYueG1sUEsBAhQAFAAAAAgAh07iQMkE&#10;cvNXAgAA2wQAAA4AAAAAAAAAAQAgAAAAKAEAAGRycy9lMm9Eb2MueG1sUEsFBgAAAAAGAAYAWQEA&#10;APEFAAAAAA==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55134E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指导教师签名时间：毕设开始当年9月20日前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sz w:val="24"/>
        </w:rPr>
        <w:t>指导教师（签名）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</w:p>
    <w:p w14:paraId="7C919ABB">
      <w:pPr>
        <w:ind w:firstLine="480" w:firstLineChars="200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b/>
          <w:sz w:val="24"/>
        </w:rPr>
        <w:t xml:space="preserve">年 </w:t>
      </w:r>
      <w:r>
        <w:rPr>
          <w:rFonts w:ascii="仿宋" w:hAnsi="仿宋" w:eastAsia="仿宋"/>
          <w:b/>
          <w:sz w:val="24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月   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日</w:t>
      </w:r>
      <w:r>
        <w:rPr>
          <w:rFonts w:ascii="仿宋" w:hAnsi="仿宋" w:eastAsia="仿宋"/>
          <w:bCs/>
          <w:sz w:val="28"/>
          <w:u w:color="000000"/>
        </w:rPr>
        <w:fldChar w:fldCharType="begin"/>
      </w:r>
      <w:r>
        <w:rPr>
          <w:rFonts w:ascii="仿宋" w:hAnsi="仿宋" w:eastAsia="仿宋"/>
          <w:bCs/>
          <w:sz w:val="28"/>
          <w:u w:color="000000"/>
        </w:rPr>
        <w:instrText xml:space="preserve"> MERGEFIELD  \</w:instrText>
      </w:r>
      <w:r>
        <w:rPr>
          <w:rFonts w:hint="eastAsia" w:ascii="仿宋" w:hAnsi="仿宋" w:eastAsia="仿宋"/>
          <w:bCs/>
          <w:sz w:val="28"/>
          <w:u w:color="000000"/>
        </w:rPr>
        <w:instrText xml:space="preserve">内容要求</w:instrText>
      </w:r>
      <w:r>
        <w:rPr>
          <w:rFonts w:ascii="仿宋" w:hAnsi="仿宋" w:eastAsia="仿宋"/>
          <w:bCs/>
          <w:sz w:val="28"/>
          <w:u w:color="000000"/>
        </w:rPr>
        <w:fldChar w:fldCharType="end"/>
      </w:r>
    </w:p>
    <w:p w14:paraId="6B3DFB9D">
      <w:pPr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毕业论文（设计）文献综述和开题报告考核</w:t>
      </w:r>
    </w:p>
    <w:p w14:paraId="4381CA63">
      <w:pPr>
        <w:ind w:firstLine="640"/>
        <w:rPr>
          <w:rFonts w:eastAsia="华文仿宋"/>
          <w:sz w:val="32"/>
        </w:rPr>
      </w:pPr>
    </w:p>
    <w:p w14:paraId="2CE9A046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　　对文献综述、外文翻译和开题报告评语及成绩评定</w:t>
      </w:r>
    </w:p>
    <w:p w14:paraId="7E729BC5">
      <w:pPr>
        <w:rPr>
          <w:rFonts w:ascii="仿宋" w:hAnsi="仿宋" w:eastAsia="仿宋"/>
          <w:b/>
          <w:sz w:val="32"/>
        </w:rPr>
      </w:pPr>
      <w:r>
        <w:rPr>
          <w:rFonts w:hint="eastAsia" w:eastAsia="华文仿宋"/>
          <w:b/>
          <w:sz w:val="32"/>
        </w:rPr>
        <w:t xml:space="preserve">             </w:t>
      </w:r>
    </w:p>
    <w:p w14:paraId="796CE9D7">
      <w:pPr>
        <w:ind w:firstLine="640"/>
        <w:rPr>
          <w:rFonts w:eastAsia="华文仿宋"/>
          <w:sz w:val="32"/>
        </w:rPr>
      </w:pPr>
    </w:p>
    <w:p w14:paraId="61C1B43E">
      <w:pPr>
        <w:ind w:firstLine="640"/>
        <w:rPr>
          <w:rFonts w:eastAsia="华文仿宋"/>
          <w:sz w:val="32"/>
        </w:rPr>
      </w:pPr>
    </w:p>
    <w:p w14:paraId="68F8704A">
      <w:pPr>
        <w:ind w:firstLine="640"/>
        <w:rPr>
          <w:rFonts w:eastAsia="华文仿宋"/>
          <w:sz w:val="32"/>
        </w:rPr>
      </w:pPr>
    </w:p>
    <w:p w14:paraId="1224EA35">
      <w:pPr>
        <w:ind w:firstLine="640"/>
        <w:rPr>
          <w:rFonts w:eastAsia="华文仿宋"/>
          <w:sz w:val="32"/>
        </w:rPr>
      </w:pPr>
    </w:p>
    <w:p w14:paraId="02EAB0CC">
      <w:pPr>
        <w:ind w:firstLine="640"/>
        <w:rPr>
          <w:rFonts w:eastAsia="华文仿宋"/>
          <w:sz w:val="32"/>
        </w:rPr>
      </w:pPr>
    </w:p>
    <w:p w14:paraId="22A2A19A">
      <w:pPr>
        <w:ind w:firstLine="640"/>
        <w:rPr>
          <w:rFonts w:eastAsia="华文仿宋"/>
          <w:sz w:val="32"/>
        </w:rPr>
      </w:pPr>
    </w:p>
    <w:p w14:paraId="7F8E6533">
      <w:pPr>
        <w:ind w:firstLine="640"/>
        <w:rPr>
          <w:rFonts w:eastAsia="华文仿宋"/>
          <w:sz w:val="32"/>
        </w:rPr>
      </w:pPr>
    </w:p>
    <w:p w14:paraId="4B0AF84A">
      <w:pPr>
        <w:ind w:firstLine="640"/>
        <w:rPr>
          <w:rFonts w:eastAsia="华文仿宋"/>
          <w:sz w:val="32"/>
        </w:rPr>
      </w:pPr>
    </w:p>
    <w:p w14:paraId="104E8ECD">
      <w:pPr>
        <w:ind w:firstLine="9600" w:firstLineChars="3000"/>
        <w:rPr>
          <w:rFonts w:eastAsia="华文仿宋"/>
          <w:b/>
          <w:sz w:val="24"/>
        </w:rPr>
      </w:pPr>
      <w:r>
        <w:rPr>
          <w:rFonts w:hint="eastAsia" w:eastAsia="华文仿宋"/>
          <w:sz w:val="32"/>
        </w:rPr>
        <w:t xml:space="preserve">                                       </w:t>
      </w:r>
      <w:r>
        <w:rPr>
          <w:rFonts w:hint="eastAsia" w:eastAsia="华文仿宋"/>
          <w:b/>
          <w:sz w:val="32"/>
        </w:rPr>
        <w:t xml:space="preserve"> 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260"/>
        <w:gridCol w:w="1356"/>
      </w:tblGrid>
      <w:tr w14:paraId="5812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vAlign w:val="center"/>
          </w:tcPr>
          <w:p w14:paraId="43B4AC4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成绩比例</w:t>
            </w:r>
          </w:p>
        </w:tc>
        <w:tc>
          <w:tcPr>
            <w:tcW w:w="1440" w:type="dxa"/>
            <w:vAlign w:val="center"/>
          </w:tcPr>
          <w:p w14:paraId="79A88FA5">
            <w:pPr>
              <w:ind w:left="6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文献综述</w:t>
            </w:r>
          </w:p>
          <w:p w14:paraId="2CA9B5DC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占（10%）</w:t>
            </w:r>
          </w:p>
        </w:tc>
        <w:tc>
          <w:tcPr>
            <w:tcW w:w="1260" w:type="dxa"/>
            <w:vAlign w:val="center"/>
          </w:tcPr>
          <w:p w14:paraId="77C234D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开题报告</w:t>
            </w:r>
          </w:p>
          <w:p w14:paraId="4D83D392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占（15%）</w:t>
            </w:r>
          </w:p>
        </w:tc>
        <w:tc>
          <w:tcPr>
            <w:tcW w:w="1356" w:type="dxa"/>
            <w:vAlign w:val="center"/>
          </w:tcPr>
          <w:p w14:paraId="44D3FC0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外文翻译</w:t>
            </w:r>
          </w:p>
          <w:p w14:paraId="67B92B8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占（5%）</w:t>
            </w:r>
          </w:p>
        </w:tc>
      </w:tr>
      <w:tr w14:paraId="441A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0" w:type="dxa"/>
            <w:vAlign w:val="center"/>
          </w:tcPr>
          <w:p w14:paraId="76990966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 值</w:t>
            </w:r>
          </w:p>
        </w:tc>
        <w:tc>
          <w:tcPr>
            <w:tcW w:w="1440" w:type="dxa"/>
            <w:vAlign w:val="center"/>
          </w:tcPr>
          <w:p w14:paraId="03070C84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文献成绩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099EB4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开题报告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14:paraId="0A89FF6B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外文翻译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</w:tr>
    </w:tbl>
    <w:p w14:paraId="7468FF3D">
      <w:pPr>
        <w:ind w:firstLine="600"/>
        <w:rPr>
          <w:rFonts w:ascii="仿宋_GB2312" w:hAnsi="宋体" w:eastAsia="仿宋_GB2312"/>
          <w:sz w:val="30"/>
        </w:rPr>
      </w:pPr>
    </w:p>
    <w:p w14:paraId="3C7E6703">
      <w:pPr>
        <w:ind w:firstLine="2860" w:firstLineChars="1362"/>
        <w:rPr>
          <w:rFonts w:ascii="仿宋" w:hAnsi="仿宋" w:eastAsia="仿宋"/>
          <w:b/>
          <w:sz w:val="24"/>
          <w:u w:val="wav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55245</wp:posOffset>
                </wp:positionV>
                <wp:extent cx="1320165" cy="795020"/>
                <wp:effectExtent l="415925" t="4445" r="16510" b="19685"/>
                <wp:wrapNone/>
                <wp:docPr id="10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79502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B16007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答辩当天的日期，与开题答辩记录表上的日期一致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401.1pt;margin-top:4.35pt;height:62.6pt;width:103.95pt;z-index:251694080;mso-width-relative:page;mso-height-relative:page;" fillcolor="#FFFFFF" filled="t" stroked="t" coordsize="21600,21600" o:gfxdata="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6uJu1wAA&#10;AAoBAAAPAAAAAAAAAAEAIAAAACIAAABkcnMvZG93bnJldi54bWxQSwECFAAUAAAACACHTuJAn8wx&#10;NFgCAADcBAAADgAAAAAAAAABACAAAAAmAQAAZHJzL2Uyb0RvYy54bWxQSwUGAAAAAAYABgBZAQAA&#10;8AUAAAAA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B160074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答辩当天的日期，与开题答辩记录表上的日期一致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sz w:val="28"/>
          <w:szCs w:val="28"/>
        </w:rPr>
        <w:t>开题报告答辩</w:t>
      </w:r>
      <w:r>
        <w:rPr>
          <w:rFonts w:hint="eastAsia" w:ascii="仿宋" w:hAnsi="仿宋" w:eastAsia="仿宋"/>
          <w:b/>
          <w:sz w:val="24"/>
        </w:rPr>
        <w:t>小组负责人（签名）</w:t>
      </w:r>
      <w:r>
        <w:rPr>
          <w:rFonts w:hint="eastAsia" w:ascii="仿宋" w:hAnsi="仿宋" w:eastAsia="仿宋"/>
          <w:b/>
          <w:sz w:val="24"/>
          <w:u w:val="single"/>
        </w:rPr>
        <w:t xml:space="preserve">    </w:t>
      </w:r>
      <w:r>
        <w:rPr>
          <w:rFonts w:hint="eastAsia" w:ascii="仿宋" w:hAnsi="仿宋" w:eastAsia="仿宋"/>
          <w:b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sz w:val="24"/>
          <w:u w:val="single"/>
        </w:rPr>
        <w:t xml:space="preserve">    </w:t>
      </w:r>
    </w:p>
    <w:p w14:paraId="027FC7D6">
      <w:pPr>
        <w:ind w:firstLine="5318" w:firstLineChars="2216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4"/>
        </w:rPr>
        <w:t xml:space="preserve"> 年    月    日</w:t>
      </w:r>
    </w:p>
    <w:p w14:paraId="3ED5BF03">
      <w:pPr>
        <w:ind w:firstLine="480"/>
        <w:rPr>
          <w:rFonts w:eastAsia="华文仿宋"/>
          <w:sz w:val="24"/>
        </w:rPr>
      </w:pPr>
    </w:p>
    <w:p w14:paraId="4E59F457">
      <w:pPr>
        <w:spacing w:line="400" w:lineRule="exact"/>
        <w:ind w:firstLine="640" w:firstLineChars="200"/>
        <w:rPr>
          <w:rFonts w:eastAsia="仿宋"/>
          <w:sz w:val="24"/>
        </w:rPr>
      </w:pPr>
      <w:r>
        <w:rPr>
          <w:rFonts w:hint="eastAsia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2217420</wp:posOffset>
                </wp:positionH>
                <wp:positionV relativeFrom="paragraph">
                  <wp:posOffset>4792345</wp:posOffset>
                </wp:positionV>
                <wp:extent cx="1474470" cy="321945"/>
                <wp:effectExtent l="4445" t="5080" r="26035" b="15875"/>
                <wp:wrapNone/>
                <wp:docPr id="4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21945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A83632A">
                            <w:r>
                              <w:rPr>
                                <w:rFonts w:hint="eastAsia"/>
                              </w:rPr>
                              <w:t>单面打印，可不编页码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left:174.6pt;margin-top:377.35pt;height:25.35pt;width:116.1pt;mso-position-horizontal-relative:margin;z-index:251689984;mso-width-relative:page;mso-height-relative:page;" fillcolor="#FFFFFF" filled="t" stroked="t" coordsize="21600,21600" o:gfxdata="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Iys&#10;ot0AAAALAQAADwAAAAAAAAABACAAAAAiAAAAZHJzL2Rvd25yZXYueG1sUEsBAhQAFAAAAAgAh07i&#10;QOpgAdRWAgAA3AQAAA4AAAAAAAAAAQAgAAAALAEAAGRycy9lMm9Eb2MueG1sUEsFBgAAAAAGAAYA&#10;WQEAAPQFAAAAAA==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A83632A">
                      <w:r>
                        <w:rPr>
                          <w:rFonts w:hint="eastAsia"/>
                        </w:rPr>
                        <w:t>单面打印，可不编页码</w:t>
                      </w:r>
                    </w:p>
                  </w:txbxContent>
                </v:textbox>
              </v:shape>
            </w:pict>
          </mc:Fallback>
        </mc:AlternateContent>
      </w:r>
    </w:p>
    <w:p w14:paraId="30A6769B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41CCD09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5C5CE07">
      <w:pPr>
        <w:spacing w:line="400" w:lineRule="exact"/>
        <w:ind w:firstLine="480" w:firstLineChars="200"/>
        <w:rPr>
          <w:rFonts w:eastAsia="仿宋"/>
          <w:sz w:val="24"/>
        </w:rPr>
      </w:pPr>
    </w:p>
    <w:p w14:paraId="1F2003E2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7C9E4B6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24B4E5C">
      <w:pPr>
        <w:spacing w:line="400" w:lineRule="exact"/>
        <w:ind w:firstLine="480" w:firstLineChars="200"/>
        <w:rPr>
          <w:rFonts w:eastAsia="仿宋"/>
          <w:sz w:val="24"/>
        </w:rPr>
      </w:pPr>
    </w:p>
    <w:p w14:paraId="18915844">
      <w:pPr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 xml:space="preserve"> 浙江大学本科生毕业论文（设计）开题答辩记录表</w:t>
      </w:r>
    </w:p>
    <w:p w14:paraId="40572684">
      <w:pPr>
        <w:spacing w:before="156" w:beforeLines="50" w:after="156" w:afterLines="50"/>
        <w:ind w:left="-359" w:leftChars="-171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　　学院： 材料科学与工程学院                                          毕业届别：</w:t>
      </w:r>
    </w:p>
    <w:tbl>
      <w:tblPr>
        <w:tblStyle w:val="19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465"/>
        <w:gridCol w:w="435"/>
        <w:gridCol w:w="360"/>
        <w:gridCol w:w="360"/>
        <w:gridCol w:w="540"/>
        <w:gridCol w:w="645"/>
        <w:gridCol w:w="795"/>
        <w:gridCol w:w="465"/>
        <w:gridCol w:w="435"/>
        <w:gridCol w:w="360"/>
        <w:gridCol w:w="2880"/>
      </w:tblGrid>
      <w:tr w14:paraId="6EDC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0" w:type="dxa"/>
            <w:tcBorders>
              <w:right w:val="nil"/>
            </w:tcBorders>
            <w:noWrap w:val="0"/>
            <w:vAlign w:val="center"/>
          </w:tcPr>
          <w:p w14:paraId="36588EF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440" w:type="dxa"/>
            <w:gridSpan w:val="3"/>
            <w:tcBorders>
              <w:right w:val="nil"/>
            </w:tcBorders>
            <w:noWrap w:val="0"/>
            <w:vAlign w:val="center"/>
          </w:tcPr>
          <w:p w14:paraId="441A9A64">
            <w:pPr>
              <w:ind w:left="177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noWrap w:val="0"/>
            <w:vAlign w:val="center"/>
          </w:tcPr>
          <w:p w14:paraId="3BCDB80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  <w:noWrap w:val="0"/>
            <w:vAlign w:val="center"/>
          </w:tcPr>
          <w:p w14:paraId="7F89B5E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noWrap w:val="0"/>
            <w:vAlign w:val="center"/>
          </w:tcPr>
          <w:p w14:paraId="7333915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2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4502E92">
            <w:pPr>
              <w:rPr>
                <w:rFonts w:hint="eastAsia" w:ascii="宋体" w:hAnsi="宋体"/>
                <w:sz w:val="24"/>
              </w:rPr>
            </w:pPr>
          </w:p>
        </w:tc>
      </w:tr>
      <w:tr w14:paraId="689C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00" w:type="dxa"/>
            <w:gridSpan w:val="4"/>
            <w:tcBorders>
              <w:right w:val="nil"/>
            </w:tcBorders>
            <w:noWrap w:val="0"/>
            <w:vAlign w:val="center"/>
          </w:tcPr>
          <w:p w14:paraId="0FFAD14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BDECDF0">
            <w:pPr>
              <w:rPr>
                <w:rFonts w:hint="eastAsia" w:ascii="宋体" w:hAnsi="宋体"/>
                <w:sz w:val="24"/>
              </w:rPr>
            </w:pPr>
          </w:p>
        </w:tc>
      </w:tr>
      <w:tr w14:paraId="2422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 w14:paraId="5743D87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68C40E0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BFC10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0F3B9E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69691B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880" w:type="dxa"/>
            <w:noWrap w:val="0"/>
            <w:vAlign w:val="center"/>
          </w:tcPr>
          <w:p w14:paraId="49D9183D">
            <w:pPr>
              <w:rPr>
                <w:rFonts w:hint="eastAsia" w:ascii="宋体" w:hAnsi="宋体"/>
                <w:sz w:val="24"/>
              </w:rPr>
            </w:pPr>
          </w:p>
        </w:tc>
      </w:tr>
      <w:tr w14:paraId="7F11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noWrap w:val="0"/>
            <w:vAlign w:val="center"/>
          </w:tcPr>
          <w:p w14:paraId="06B55359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答辩时间</w:t>
            </w:r>
          </w:p>
        </w:tc>
        <w:tc>
          <w:tcPr>
            <w:tcW w:w="2805" w:type="dxa"/>
            <w:gridSpan w:val="6"/>
            <w:noWrap w:val="0"/>
            <w:vAlign w:val="center"/>
          </w:tcPr>
          <w:p w14:paraId="009DCA6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911405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答辩地点</w:t>
            </w:r>
          </w:p>
        </w:tc>
        <w:tc>
          <w:tcPr>
            <w:tcW w:w="3675" w:type="dxa"/>
            <w:gridSpan w:val="3"/>
            <w:noWrap w:val="0"/>
            <w:vAlign w:val="center"/>
          </w:tcPr>
          <w:p w14:paraId="7073FCD0">
            <w:pPr>
              <w:rPr>
                <w:rFonts w:hint="eastAsia" w:ascii="宋体" w:hAnsi="宋体"/>
                <w:sz w:val="24"/>
              </w:rPr>
            </w:pPr>
          </w:p>
        </w:tc>
      </w:tr>
      <w:tr w14:paraId="7B12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5" w:type="dxa"/>
            <w:gridSpan w:val="3"/>
            <w:noWrap w:val="0"/>
            <w:vAlign w:val="center"/>
          </w:tcPr>
          <w:p w14:paraId="30866C8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答辩组成员（签名）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 w14:paraId="62A6946F">
            <w:pPr>
              <w:rPr>
                <w:rFonts w:hint="eastAsia" w:ascii="宋体" w:hAnsi="宋体"/>
                <w:szCs w:val="21"/>
              </w:rPr>
            </w:pPr>
          </w:p>
        </w:tc>
      </w:tr>
      <w:tr w14:paraId="1000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4" w:hRule="atLeast"/>
        </w:trPr>
        <w:tc>
          <w:tcPr>
            <w:tcW w:w="9540" w:type="dxa"/>
            <w:gridSpan w:val="13"/>
            <w:noWrap w:val="0"/>
            <w:vAlign w:val="top"/>
          </w:tcPr>
          <w:p w14:paraId="3C464CED">
            <w:pPr>
              <w:rPr>
                <w:rFonts w:hint="eastAsia" w:ascii="宋体" w:hAnsi="宋体"/>
                <w:sz w:val="24"/>
              </w:rPr>
            </w:pPr>
            <w:bookmarkStart w:id="156" w:name="_GoBack"/>
            <w:r>
              <w:rPr>
                <w:rFonts w:hint="eastAsia" w:ascii="宋体" w:hAnsi="宋体"/>
                <w:sz w:val="24"/>
              </w:rPr>
              <w:t>本科生毕业论文（设计）答辩记录：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</w:rPr>
              <w:t>要求在答辩陈述和回答问题等方面具体加以记录与评价）</w:t>
            </w:r>
          </w:p>
          <w:p w14:paraId="0E59EA70">
            <w:pPr>
              <w:rPr>
                <w:rFonts w:hint="eastAsia" w:ascii="宋体" w:hAnsi="宋体"/>
                <w:sz w:val="24"/>
              </w:rPr>
            </w:pPr>
          </w:p>
          <w:p w14:paraId="35F06A8D">
            <w:pPr>
              <w:rPr>
                <w:rFonts w:hint="eastAsia" w:ascii="宋体" w:hAnsi="宋体"/>
                <w:sz w:val="24"/>
              </w:rPr>
            </w:pPr>
          </w:p>
          <w:p w14:paraId="598CD706">
            <w:pPr>
              <w:rPr>
                <w:rFonts w:hint="eastAsia" w:ascii="宋体" w:hAnsi="宋体"/>
                <w:sz w:val="24"/>
              </w:rPr>
            </w:pPr>
          </w:p>
          <w:p w14:paraId="3219F15C">
            <w:pPr>
              <w:rPr>
                <w:rFonts w:hint="eastAsia" w:ascii="宋体" w:hAnsi="宋体"/>
                <w:sz w:val="24"/>
              </w:rPr>
            </w:pPr>
          </w:p>
          <w:p w14:paraId="0A1465C6">
            <w:pPr>
              <w:rPr>
                <w:rFonts w:hint="eastAsia" w:ascii="宋体" w:hAnsi="宋体"/>
                <w:sz w:val="24"/>
              </w:rPr>
            </w:pPr>
          </w:p>
          <w:p w14:paraId="1FEA06EC">
            <w:pPr>
              <w:rPr>
                <w:rFonts w:hint="eastAsia" w:ascii="宋体" w:hAnsi="宋体"/>
                <w:sz w:val="24"/>
              </w:rPr>
            </w:pPr>
          </w:p>
          <w:p w14:paraId="27B9654E">
            <w:pPr>
              <w:rPr>
                <w:rFonts w:hint="eastAsia" w:ascii="宋体" w:hAnsi="宋体"/>
                <w:sz w:val="24"/>
              </w:rPr>
            </w:pPr>
          </w:p>
          <w:p w14:paraId="3EE574B9">
            <w:pPr>
              <w:rPr>
                <w:rFonts w:hint="eastAsia" w:ascii="宋体" w:hAnsi="宋体"/>
                <w:sz w:val="24"/>
              </w:rPr>
            </w:pPr>
          </w:p>
          <w:p w14:paraId="25FB7A85">
            <w:pPr>
              <w:rPr>
                <w:rFonts w:hint="eastAsia" w:ascii="宋体" w:hAnsi="宋体"/>
                <w:sz w:val="24"/>
              </w:rPr>
            </w:pPr>
          </w:p>
          <w:p w14:paraId="64E5F67F">
            <w:pPr>
              <w:rPr>
                <w:rFonts w:hint="eastAsia" w:ascii="宋体" w:hAnsi="宋体"/>
                <w:sz w:val="24"/>
              </w:rPr>
            </w:pPr>
          </w:p>
          <w:p w14:paraId="1F87F238">
            <w:pPr>
              <w:rPr>
                <w:rFonts w:hint="eastAsia" w:ascii="宋体" w:hAnsi="宋体"/>
                <w:sz w:val="24"/>
              </w:rPr>
            </w:pPr>
          </w:p>
          <w:p w14:paraId="686DBEEB">
            <w:pPr>
              <w:rPr>
                <w:rFonts w:hint="eastAsia" w:ascii="宋体" w:hAnsi="宋体"/>
                <w:sz w:val="24"/>
              </w:rPr>
            </w:pPr>
          </w:p>
          <w:p w14:paraId="389D7BA9">
            <w:pPr>
              <w:rPr>
                <w:rFonts w:hint="eastAsia" w:ascii="宋体" w:hAnsi="宋体"/>
                <w:sz w:val="24"/>
              </w:rPr>
            </w:pPr>
          </w:p>
          <w:p w14:paraId="07329E44">
            <w:pPr>
              <w:rPr>
                <w:rFonts w:hint="eastAsia" w:ascii="宋体" w:hAnsi="宋体"/>
                <w:sz w:val="24"/>
              </w:rPr>
            </w:pPr>
          </w:p>
          <w:p w14:paraId="15C470A8">
            <w:pPr>
              <w:rPr>
                <w:rFonts w:hint="eastAsia" w:ascii="宋体" w:hAnsi="宋体"/>
                <w:sz w:val="24"/>
              </w:rPr>
            </w:pPr>
          </w:p>
          <w:p w14:paraId="3720EEDC">
            <w:pPr>
              <w:rPr>
                <w:rFonts w:hint="eastAsia" w:ascii="宋体" w:hAnsi="宋体"/>
                <w:sz w:val="24"/>
              </w:rPr>
            </w:pPr>
          </w:p>
          <w:p w14:paraId="49AE84F1">
            <w:pPr>
              <w:rPr>
                <w:rFonts w:hint="eastAsia" w:ascii="宋体" w:hAnsi="宋体"/>
                <w:sz w:val="24"/>
              </w:rPr>
            </w:pPr>
          </w:p>
          <w:p w14:paraId="6E946105">
            <w:pPr>
              <w:rPr>
                <w:rFonts w:hint="eastAsia" w:ascii="宋体" w:hAnsi="宋体"/>
                <w:sz w:val="24"/>
              </w:rPr>
            </w:pPr>
          </w:p>
          <w:p w14:paraId="56FF18E8">
            <w:pPr>
              <w:rPr>
                <w:rFonts w:hint="eastAsia" w:ascii="宋体" w:hAnsi="宋体"/>
                <w:sz w:val="24"/>
              </w:rPr>
            </w:pPr>
          </w:p>
          <w:p w14:paraId="235C0897">
            <w:pPr>
              <w:rPr>
                <w:rFonts w:hint="eastAsia" w:ascii="宋体" w:hAnsi="宋体"/>
                <w:sz w:val="24"/>
              </w:rPr>
            </w:pPr>
          </w:p>
          <w:p w14:paraId="51DF190D">
            <w:pPr>
              <w:rPr>
                <w:rFonts w:hint="eastAsia" w:ascii="宋体" w:hAnsi="宋体"/>
                <w:sz w:val="24"/>
              </w:rPr>
            </w:pPr>
          </w:p>
          <w:p w14:paraId="4465D2E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记录人（签名）：</w:t>
            </w:r>
          </w:p>
          <w:p w14:paraId="0F97B4AB">
            <w:pPr>
              <w:rPr>
                <w:rFonts w:hint="eastAsia" w:ascii="宋体" w:hAnsi="宋体"/>
                <w:sz w:val="24"/>
              </w:rPr>
            </w:pPr>
          </w:p>
          <w:p w14:paraId="6754CDE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56402FB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83820</wp:posOffset>
                      </wp:positionV>
                      <wp:extent cx="1158240" cy="452120"/>
                      <wp:effectExtent l="377825" t="4445" r="6985" b="19685"/>
                      <wp:wrapNone/>
                      <wp:docPr id="11" name="AutoShap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452120"/>
                              </a:xfrm>
                              <a:prstGeom prst="wedgeRectCallout">
                                <a:avLst>
                                  <a:gd name="adj1" fmla="val -80009"/>
                                  <a:gd name="adj2" fmla="val 9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FB9C5CF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答辩当天的日期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2" o:spid="_x0000_s1026" o:spt="61" type="#_x0000_t61" style="position:absolute;left:0pt;margin-left:435.6pt;margin-top:6.6pt;height:35.6pt;width:91.2pt;z-index:251695104;mso-width-relative:page;mso-height-relative:page;" fillcolor="#FFFFFF" filled="t" stroked="t" coordsize="21600,21600" o:gfxdata="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55Sv92AAA&#10;AAoBAAAPAAAAAAAAAAEAIAAAACIAAABkcnMvZG93bnJldi54bWxQSwECFAAUAAAACACHTuJAqNSg&#10;h1cCAADcBAAADgAAAAAAAAABACAAAAAnAQAAZHJzL2Uyb0RvYy54bWxQSwUGAAAAAAYABgBZAQAA&#10;8AUAAAAA&#10;" adj="-6482,12765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FB9C5C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答辩当天的日期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297CDE">
            <w:pPr>
              <w:rPr>
                <w:rFonts w:hint="eastAsia" w:ascii="宋体" w:hAnsi="宋体"/>
                <w:sz w:val="24"/>
              </w:rPr>
            </w:pPr>
          </w:p>
          <w:p w14:paraId="53F29A7F">
            <w:pPr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答辩小组负责人（签名）：</w:t>
            </w:r>
          </w:p>
          <w:p w14:paraId="60675579">
            <w:pPr>
              <w:rPr>
                <w:rFonts w:hint="eastAsia" w:ascii="宋体" w:hAnsi="宋体"/>
                <w:sz w:val="24"/>
              </w:rPr>
            </w:pPr>
          </w:p>
          <w:p w14:paraId="48F6CD4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bookmarkEnd w:id="156"/>
        </w:tc>
      </w:tr>
    </w:tbl>
    <w:p w14:paraId="269D77FE">
      <w:pPr>
        <w:spacing w:line="400" w:lineRule="exact"/>
        <w:rPr>
          <w:rFonts w:eastAsia="仿宋"/>
          <w:sz w:val="24"/>
        </w:rPr>
      </w:pPr>
      <w:r>
        <w:rPr>
          <w:rFonts w:hint="eastAsia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4792345</wp:posOffset>
                </wp:positionV>
                <wp:extent cx="1474470" cy="321945"/>
                <wp:effectExtent l="0" t="0" r="30480" b="20955"/>
                <wp:wrapNone/>
                <wp:docPr id="103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21945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E194C69">
                            <w:r>
                              <w:rPr>
                                <w:rFonts w:hint="eastAsia"/>
                              </w:rPr>
                              <w:t>单面打印，可不编页码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top:377.35pt;height:25.35pt;width:116.1pt;mso-position-horizontal:center;mso-position-horizontal-relative:margin;z-index:251687936;mso-width-relative:page;mso-height-relative:page;" fillcolor="#FFFFFF" filled="t" stroked="t" coordsize="21600,21600" o:gfxdata="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64Yxj&#10;2wAAAAgBAAAPAAAAAAAAAAEAIAAAACIAAABkcnMvZG93bnJldi54bWxQSwECFAAUAAAACACHTuJA&#10;wWtQwVcCAADeBAAADgAAAAAAAAABACAAAAAqAQAAZHJzL2Uyb0RvYy54bWxQSwUGAAAAAAYABgBZ&#10;AQAA8wUAAAAA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E194C69">
                      <w:r>
                        <w:rPr>
                          <w:rFonts w:hint="eastAsia"/>
                        </w:rPr>
                        <w:t>单面打印，可不编页码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9" w:type="default"/>
      <w:footerReference r:id="rId11" w:type="default"/>
      <w:headerReference r:id="rId10" w:type="even"/>
      <w:footerReference r:id="rId12" w:type="even"/>
      <w:pgSz w:w="11906" w:h="16838"/>
      <w:pgMar w:top="1418" w:right="1134" w:bottom="1134" w:left="1418" w:header="119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Ya6gj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98B44">
    <w:pPr>
      <w:pStyle w:val="12"/>
    </w:pPr>
  </w:p>
  <w:p w14:paraId="71F49B55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4526480"/>
      <w:docPartObj>
        <w:docPartGallery w:val="autotext"/>
      </w:docPartObj>
    </w:sdtPr>
    <w:sdtContent>
      <w:p w14:paraId="4AC06EA1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784BB942"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5306453"/>
      <w:docPartObj>
        <w:docPartGallery w:val="autotext"/>
      </w:docPartObj>
    </w:sdtPr>
    <w:sdtContent>
      <w:p w14:paraId="49E14256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7D0F8EC"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7138E">
    <w:pPr>
      <w:pStyle w:val="12"/>
      <w:ind w:firstLine="360"/>
      <w:jc w:val="center"/>
    </w:pPr>
  </w:p>
  <w:p w14:paraId="0B18F91E">
    <w:pPr>
      <w:pStyle w:val="12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505F1">
    <w:pPr>
      <w:pStyle w:val="12"/>
      <w:jc w:val="center"/>
    </w:pPr>
  </w:p>
  <w:p w14:paraId="6C3CF708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30192"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28F1F">
    <w:pPr>
      <w:pStyle w:val="13"/>
      <w:jc w:val="both"/>
    </w:pPr>
    <w:r>
      <w:t>浙江大学</w:t>
    </w:r>
    <w:r>
      <w:rPr>
        <w:rFonts w:hint="eastAsia"/>
        <w:lang w:eastAsia="zh-CN"/>
      </w:rPr>
      <w:t>本科生毕业论文（设计）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9EA0">
    <w:pPr>
      <w:pStyle w:val="13"/>
      <w:jc w:val="right"/>
    </w:pPr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89D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42F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A4536"/>
    <w:multiLevelType w:val="multilevel"/>
    <w:tmpl w:val="29DA4536"/>
    <w:lvl w:ilvl="0" w:tentative="0">
      <w:start w:val="1"/>
      <w:numFmt w:val="decimal"/>
      <w:pStyle w:val="65"/>
      <w:lvlText w:val="[%1]"/>
      <w:lvlJc w:val="left"/>
      <w:pPr>
        <w:ind w:left="127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D713275"/>
    <w:multiLevelType w:val="singleLevel"/>
    <w:tmpl w:val="7D713275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jk2MGExMmNlN2VlOGYxNTBmMmI0MGQ1NjVmYzIifQ=="/>
  </w:docVars>
  <w:rsids>
    <w:rsidRoot w:val="009C4F0E"/>
    <w:rsid w:val="000008C0"/>
    <w:rsid w:val="0000202C"/>
    <w:rsid w:val="00006579"/>
    <w:rsid w:val="00007138"/>
    <w:rsid w:val="000133C2"/>
    <w:rsid w:val="00014E8D"/>
    <w:rsid w:val="000208E8"/>
    <w:rsid w:val="00021BCE"/>
    <w:rsid w:val="0002385B"/>
    <w:rsid w:val="0003716D"/>
    <w:rsid w:val="00045604"/>
    <w:rsid w:val="000479B1"/>
    <w:rsid w:val="00053044"/>
    <w:rsid w:val="000558B1"/>
    <w:rsid w:val="00057AB7"/>
    <w:rsid w:val="00062113"/>
    <w:rsid w:val="00063737"/>
    <w:rsid w:val="00070EB3"/>
    <w:rsid w:val="00072515"/>
    <w:rsid w:val="0007328B"/>
    <w:rsid w:val="00073F18"/>
    <w:rsid w:val="000773D9"/>
    <w:rsid w:val="00080FBE"/>
    <w:rsid w:val="0008320F"/>
    <w:rsid w:val="00083B73"/>
    <w:rsid w:val="000902BA"/>
    <w:rsid w:val="0009144A"/>
    <w:rsid w:val="00091950"/>
    <w:rsid w:val="000927B2"/>
    <w:rsid w:val="0009384F"/>
    <w:rsid w:val="000978FD"/>
    <w:rsid w:val="000A0D23"/>
    <w:rsid w:val="000A38FE"/>
    <w:rsid w:val="000A5916"/>
    <w:rsid w:val="000A6E05"/>
    <w:rsid w:val="000A7953"/>
    <w:rsid w:val="000B09EF"/>
    <w:rsid w:val="000B557B"/>
    <w:rsid w:val="000C045F"/>
    <w:rsid w:val="000C2A1B"/>
    <w:rsid w:val="000D18EC"/>
    <w:rsid w:val="000D3E2B"/>
    <w:rsid w:val="000D52EC"/>
    <w:rsid w:val="000D5B25"/>
    <w:rsid w:val="000D68D7"/>
    <w:rsid w:val="000E0C54"/>
    <w:rsid w:val="000E2F4C"/>
    <w:rsid w:val="000E34FB"/>
    <w:rsid w:val="000E44B7"/>
    <w:rsid w:val="000E580D"/>
    <w:rsid w:val="000F4302"/>
    <w:rsid w:val="000F5E8B"/>
    <w:rsid w:val="000F671D"/>
    <w:rsid w:val="00105AD7"/>
    <w:rsid w:val="001102AE"/>
    <w:rsid w:val="001108AA"/>
    <w:rsid w:val="00111F7B"/>
    <w:rsid w:val="001148AA"/>
    <w:rsid w:val="00132835"/>
    <w:rsid w:val="00132B06"/>
    <w:rsid w:val="001334F8"/>
    <w:rsid w:val="0013539E"/>
    <w:rsid w:val="00144239"/>
    <w:rsid w:val="00151954"/>
    <w:rsid w:val="00154961"/>
    <w:rsid w:val="00155126"/>
    <w:rsid w:val="00156E03"/>
    <w:rsid w:val="00160CA3"/>
    <w:rsid w:val="00161439"/>
    <w:rsid w:val="00164FB9"/>
    <w:rsid w:val="00166FAC"/>
    <w:rsid w:val="00167F4F"/>
    <w:rsid w:val="00172FE2"/>
    <w:rsid w:val="001756C2"/>
    <w:rsid w:val="00176638"/>
    <w:rsid w:val="00180F88"/>
    <w:rsid w:val="00182844"/>
    <w:rsid w:val="0018311C"/>
    <w:rsid w:val="0018336D"/>
    <w:rsid w:val="00183B72"/>
    <w:rsid w:val="001870E3"/>
    <w:rsid w:val="00187CF2"/>
    <w:rsid w:val="001960A5"/>
    <w:rsid w:val="001A33C9"/>
    <w:rsid w:val="001A7E1D"/>
    <w:rsid w:val="001B06F8"/>
    <w:rsid w:val="001B1E8F"/>
    <w:rsid w:val="001E3A4C"/>
    <w:rsid w:val="001E60E7"/>
    <w:rsid w:val="001F4E58"/>
    <w:rsid w:val="0021162F"/>
    <w:rsid w:val="00214468"/>
    <w:rsid w:val="00215FBE"/>
    <w:rsid w:val="0021699E"/>
    <w:rsid w:val="00232529"/>
    <w:rsid w:val="0024352F"/>
    <w:rsid w:val="00245E10"/>
    <w:rsid w:val="002466D9"/>
    <w:rsid w:val="00247E8E"/>
    <w:rsid w:val="002568BD"/>
    <w:rsid w:val="00256B66"/>
    <w:rsid w:val="0026447B"/>
    <w:rsid w:val="0026681D"/>
    <w:rsid w:val="002703A1"/>
    <w:rsid w:val="00281782"/>
    <w:rsid w:val="0028533C"/>
    <w:rsid w:val="0029715F"/>
    <w:rsid w:val="002A2501"/>
    <w:rsid w:val="002A3DC1"/>
    <w:rsid w:val="002A5233"/>
    <w:rsid w:val="002A68C1"/>
    <w:rsid w:val="002B35B0"/>
    <w:rsid w:val="002B3BAF"/>
    <w:rsid w:val="002B75DC"/>
    <w:rsid w:val="002C2FAF"/>
    <w:rsid w:val="002C3A21"/>
    <w:rsid w:val="002C4B52"/>
    <w:rsid w:val="002C7ECF"/>
    <w:rsid w:val="002D1F1B"/>
    <w:rsid w:val="002D3BE6"/>
    <w:rsid w:val="002D452B"/>
    <w:rsid w:val="002D7ED8"/>
    <w:rsid w:val="002E2688"/>
    <w:rsid w:val="002E7FB3"/>
    <w:rsid w:val="002F087B"/>
    <w:rsid w:val="002F0CDB"/>
    <w:rsid w:val="002F5663"/>
    <w:rsid w:val="002F65D5"/>
    <w:rsid w:val="002F69A2"/>
    <w:rsid w:val="00304BF6"/>
    <w:rsid w:val="00313C79"/>
    <w:rsid w:val="00317993"/>
    <w:rsid w:val="003227E8"/>
    <w:rsid w:val="003241F1"/>
    <w:rsid w:val="00326A6B"/>
    <w:rsid w:val="00327A65"/>
    <w:rsid w:val="003374B3"/>
    <w:rsid w:val="00341D15"/>
    <w:rsid w:val="00341FA6"/>
    <w:rsid w:val="00342550"/>
    <w:rsid w:val="0035188F"/>
    <w:rsid w:val="00352573"/>
    <w:rsid w:val="003526D7"/>
    <w:rsid w:val="00353294"/>
    <w:rsid w:val="00354148"/>
    <w:rsid w:val="00354208"/>
    <w:rsid w:val="00354C15"/>
    <w:rsid w:val="00355A28"/>
    <w:rsid w:val="00355C63"/>
    <w:rsid w:val="00361822"/>
    <w:rsid w:val="00361B02"/>
    <w:rsid w:val="00366AE5"/>
    <w:rsid w:val="00370E68"/>
    <w:rsid w:val="00371F15"/>
    <w:rsid w:val="00375B66"/>
    <w:rsid w:val="00382658"/>
    <w:rsid w:val="003827CF"/>
    <w:rsid w:val="00384D69"/>
    <w:rsid w:val="00385B4A"/>
    <w:rsid w:val="00386AC1"/>
    <w:rsid w:val="00390694"/>
    <w:rsid w:val="003917F0"/>
    <w:rsid w:val="00393FE3"/>
    <w:rsid w:val="00396CB8"/>
    <w:rsid w:val="003A76E2"/>
    <w:rsid w:val="003A786B"/>
    <w:rsid w:val="003B697B"/>
    <w:rsid w:val="003C01E3"/>
    <w:rsid w:val="003C2DA3"/>
    <w:rsid w:val="003C3439"/>
    <w:rsid w:val="003C6581"/>
    <w:rsid w:val="003C6F96"/>
    <w:rsid w:val="003D289C"/>
    <w:rsid w:val="003D3AA6"/>
    <w:rsid w:val="003E12F8"/>
    <w:rsid w:val="003E734E"/>
    <w:rsid w:val="003F069E"/>
    <w:rsid w:val="003F2D43"/>
    <w:rsid w:val="003F2D97"/>
    <w:rsid w:val="003F3097"/>
    <w:rsid w:val="003F41BC"/>
    <w:rsid w:val="003F426B"/>
    <w:rsid w:val="004006E7"/>
    <w:rsid w:val="00401B02"/>
    <w:rsid w:val="004024BE"/>
    <w:rsid w:val="004034CD"/>
    <w:rsid w:val="00412817"/>
    <w:rsid w:val="00413025"/>
    <w:rsid w:val="004158BA"/>
    <w:rsid w:val="00415ADF"/>
    <w:rsid w:val="0042350B"/>
    <w:rsid w:val="00424D76"/>
    <w:rsid w:val="00432E9A"/>
    <w:rsid w:val="00435CC4"/>
    <w:rsid w:val="004443C3"/>
    <w:rsid w:val="00444EC7"/>
    <w:rsid w:val="00446A77"/>
    <w:rsid w:val="004515A7"/>
    <w:rsid w:val="00461279"/>
    <w:rsid w:val="004708B6"/>
    <w:rsid w:val="00471C1A"/>
    <w:rsid w:val="00474A76"/>
    <w:rsid w:val="0047548D"/>
    <w:rsid w:val="00476146"/>
    <w:rsid w:val="0047720F"/>
    <w:rsid w:val="00477391"/>
    <w:rsid w:val="00477829"/>
    <w:rsid w:val="00477AC6"/>
    <w:rsid w:val="0048533D"/>
    <w:rsid w:val="004864F2"/>
    <w:rsid w:val="004905E1"/>
    <w:rsid w:val="00495816"/>
    <w:rsid w:val="0049631A"/>
    <w:rsid w:val="004A1EFC"/>
    <w:rsid w:val="004A4473"/>
    <w:rsid w:val="004A73EF"/>
    <w:rsid w:val="004C3E37"/>
    <w:rsid w:val="004C66C8"/>
    <w:rsid w:val="004D147F"/>
    <w:rsid w:val="004E0251"/>
    <w:rsid w:val="004F19C3"/>
    <w:rsid w:val="004F574B"/>
    <w:rsid w:val="00517DE1"/>
    <w:rsid w:val="00526327"/>
    <w:rsid w:val="00526E2C"/>
    <w:rsid w:val="00536932"/>
    <w:rsid w:val="00545A86"/>
    <w:rsid w:val="005467F1"/>
    <w:rsid w:val="00554E5A"/>
    <w:rsid w:val="00557F68"/>
    <w:rsid w:val="0056536E"/>
    <w:rsid w:val="00566DD9"/>
    <w:rsid w:val="00586F4B"/>
    <w:rsid w:val="00594D27"/>
    <w:rsid w:val="005A04E3"/>
    <w:rsid w:val="005A178D"/>
    <w:rsid w:val="005A4973"/>
    <w:rsid w:val="005B25D2"/>
    <w:rsid w:val="005B3B9F"/>
    <w:rsid w:val="005B49F9"/>
    <w:rsid w:val="005B5AC7"/>
    <w:rsid w:val="005B7B95"/>
    <w:rsid w:val="005C2A96"/>
    <w:rsid w:val="005C65B8"/>
    <w:rsid w:val="005D007A"/>
    <w:rsid w:val="005D0D87"/>
    <w:rsid w:val="005D0EDB"/>
    <w:rsid w:val="005D3A39"/>
    <w:rsid w:val="005D6849"/>
    <w:rsid w:val="005E6299"/>
    <w:rsid w:val="005E6A9A"/>
    <w:rsid w:val="005E7341"/>
    <w:rsid w:val="005F2672"/>
    <w:rsid w:val="005F6EA2"/>
    <w:rsid w:val="00600D88"/>
    <w:rsid w:val="00610CF3"/>
    <w:rsid w:val="006144FE"/>
    <w:rsid w:val="00615C1B"/>
    <w:rsid w:val="00622F06"/>
    <w:rsid w:val="0062540D"/>
    <w:rsid w:val="00626455"/>
    <w:rsid w:val="00633700"/>
    <w:rsid w:val="006351ED"/>
    <w:rsid w:val="006361FB"/>
    <w:rsid w:val="00642D7F"/>
    <w:rsid w:val="0064392C"/>
    <w:rsid w:val="00651A6C"/>
    <w:rsid w:val="006536BF"/>
    <w:rsid w:val="00655882"/>
    <w:rsid w:val="006611E0"/>
    <w:rsid w:val="0066730C"/>
    <w:rsid w:val="0067325D"/>
    <w:rsid w:val="00680C1A"/>
    <w:rsid w:val="00680F1B"/>
    <w:rsid w:val="00681F98"/>
    <w:rsid w:val="00684497"/>
    <w:rsid w:val="006855A5"/>
    <w:rsid w:val="00687AB7"/>
    <w:rsid w:val="00695CFA"/>
    <w:rsid w:val="006A3874"/>
    <w:rsid w:val="006B2967"/>
    <w:rsid w:val="006C04A0"/>
    <w:rsid w:val="006C35F9"/>
    <w:rsid w:val="006C6913"/>
    <w:rsid w:val="006D5ED8"/>
    <w:rsid w:val="006E0771"/>
    <w:rsid w:val="006F09D7"/>
    <w:rsid w:val="006F39C5"/>
    <w:rsid w:val="006F4C70"/>
    <w:rsid w:val="00707A29"/>
    <w:rsid w:val="00721CC4"/>
    <w:rsid w:val="007248FB"/>
    <w:rsid w:val="007276C5"/>
    <w:rsid w:val="00736172"/>
    <w:rsid w:val="00741819"/>
    <w:rsid w:val="0074415F"/>
    <w:rsid w:val="0074569D"/>
    <w:rsid w:val="00746BE7"/>
    <w:rsid w:val="00747A5A"/>
    <w:rsid w:val="007506A8"/>
    <w:rsid w:val="00750BE5"/>
    <w:rsid w:val="00767DAE"/>
    <w:rsid w:val="00771FA6"/>
    <w:rsid w:val="00776F9B"/>
    <w:rsid w:val="0078538F"/>
    <w:rsid w:val="007963B0"/>
    <w:rsid w:val="007976EE"/>
    <w:rsid w:val="007A2B8D"/>
    <w:rsid w:val="007A49AF"/>
    <w:rsid w:val="007A5634"/>
    <w:rsid w:val="007A601F"/>
    <w:rsid w:val="007A63AF"/>
    <w:rsid w:val="007A79A0"/>
    <w:rsid w:val="007B4F60"/>
    <w:rsid w:val="007B4FBD"/>
    <w:rsid w:val="007B609C"/>
    <w:rsid w:val="007B7F9B"/>
    <w:rsid w:val="007C0EFD"/>
    <w:rsid w:val="007C1965"/>
    <w:rsid w:val="007C5DEA"/>
    <w:rsid w:val="007D13FA"/>
    <w:rsid w:val="007D28ED"/>
    <w:rsid w:val="007D2D9D"/>
    <w:rsid w:val="007D3EDD"/>
    <w:rsid w:val="007D67EA"/>
    <w:rsid w:val="007D6A05"/>
    <w:rsid w:val="007E4A39"/>
    <w:rsid w:val="007E66DD"/>
    <w:rsid w:val="007E7639"/>
    <w:rsid w:val="00811F6C"/>
    <w:rsid w:val="0081342C"/>
    <w:rsid w:val="00816514"/>
    <w:rsid w:val="00825393"/>
    <w:rsid w:val="008346F6"/>
    <w:rsid w:val="00840E21"/>
    <w:rsid w:val="00843E95"/>
    <w:rsid w:val="00850852"/>
    <w:rsid w:val="0085234F"/>
    <w:rsid w:val="00857A89"/>
    <w:rsid w:val="00860684"/>
    <w:rsid w:val="00864B3E"/>
    <w:rsid w:val="008671E0"/>
    <w:rsid w:val="00876780"/>
    <w:rsid w:val="00876A39"/>
    <w:rsid w:val="00880BE7"/>
    <w:rsid w:val="0088397D"/>
    <w:rsid w:val="00883F64"/>
    <w:rsid w:val="00884803"/>
    <w:rsid w:val="00890598"/>
    <w:rsid w:val="008A28E7"/>
    <w:rsid w:val="008A2A47"/>
    <w:rsid w:val="008A4C82"/>
    <w:rsid w:val="008A4E68"/>
    <w:rsid w:val="008A7473"/>
    <w:rsid w:val="008B3C24"/>
    <w:rsid w:val="008B4588"/>
    <w:rsid w:val="008B7113"/>
    <w:rsid w:val="008B7125"/>
    <w:rsid w:val="008D1943"/>
    <w:rsid w:val="008D7081"/>
    <w:rsid w:val="008E05E7"/>
    <w:rsid w:val="008E430D"/>
    <w:rsid w:val="008F0AA9"/>
    <w:rsid w:val="008F246F"/>
    <w:rsid w:val="008F2489"/>
    <w:rsid w:val="0090257C"/>
    <w:rsid w:val="00902C7B"/>
    <w:rsid w:val="00907961"/>
    <w:rsid w:val="009143D3"/>
    <w:rsid w:val="00917288"/>
    <w:rsid w:val="009176E8"/>
    <w:rsid w:val="00917A04"/>
    <w:rsid w:val="00922E55"/>
    <w:rsid w:val="00924ABA"/>
    <w:rsid w:val="00926C37"/>
    <w:rsid w:val="00931FF2"/>
    <w:rsid w:val="009373D6"/>
    <w:rsid w:val="0093751F"/>
    <w:rsid w:val="00941151"/>
    <w:rsid w:val="00942F5D"/>
    <w:rsid w:val="00946380"/>
    <w:rsid w:val="00950FC2"/>
    <w:rsid w:val="009565EC"/>
    <w:rsid w:val="00961DAE"/>
    <w:rsid w:val="009726AB"/>
    <w:rsid w:val="00977E5D"/>
    <w:rsid w:val="00980836"/>
    <w:rsid w:val="0098712F"/>
    <w:rsid w:val="009968E2"/>
    <w:rsid w:val="009A42E0"/>
    <w:rsid w:val="009A5E95"/>
    <w:rsid w:val="009B5C75"/>
    <w:rsid w:val="009B6ADC"/>
    <w:rsid w:val="009B73E6"/>
    <w:rsid w:val="009B7D9A"/>
    <w:rsid w:val="009C2171"/>
    <w:rsid w:val="009C4F0E"/>
    <w:rsid w:val="009C502D"/>
    <w:rsid w:val="009C703C"/>
    <w:rsid w:val="009C7B38"/>
    <w:rsid w:val="009D395A"/>
    <w:rsid w:val="009D4CDA"/>
    <w:rsid w:val="009D7B4C"/>
    <w:rsid w:val="009D7D75"/>
    <w:rsid w:val="009E1E30"/>
    <w:rsid w:val="009E73C1"/>
    <w:rsid w:val="009F16FF"/>
    <w:rsid w:val="009F7B32"/>
    <w:rsid w:val="00A022C6"/>
    <w:rsid w:val="00A04F5F"/>
    <w:rsid w:val="00A1056F"/>
    <w:rsid w:val="00A114A3"/>
    <w:rsid w:val="00A12ECC"/>
    <w:rsid w:val="00A134D5"/>
    <w:rsid w:val="00A218F9"/>
    <w:rsid w:val="00A27CD5"/>
    <w:rsid w:val="00A45051"/>
    <w:rsid w:val="00A50F85"/>
    <w:rsid w:val="00A53531"/>
    <w:rsid w:val="00A55775"/>
    <w:rsid w:val="00A562E5"/>
    <w:rsid w:val="00A703B0"/>
    <w:rsid w:val="00A71AA6"/>
    <w:rsid w:val="00A73CF7"/>
    <w:rsid w:val="00A75056"/>
    <w:rsid w:val="00A766F1"/>
    <w:rsid w:val="00A821FB"/>
    <w:rsid w:val="00A837C1"/>
    <w:rsid w:val="00A94101"/>
    <w:rsid w:val="00AA2A86"/>
    <w:rsid w:val="00AA721C"/>
    <w:rsid w:val="00AA73B9"/>
    <w:rsid w:val="00AB0BC3"/>
    <w:rsid w:val="00AB35A2"/>
    <w:rsid w:val="00AB55B7"/>
    <w:rsid w:val="00AC4D31"/>
    <w:rsid w:val="00AC615B"/>
    <w:rsid w:val="00AC7C5C"/>
    <w:rsid w:val="00AD0345"/>
    <w:rsid w:val="00AD20EA"/>
    <w:rsid w:val="00AD5456"/>
    <w:rsid w:val="00AD5C7B"/>
    <w:rsid w:val="00AD7E49"/>
    <w:rsid w:val="00AE011A"/>
    <w:rsid w:val="00AF0AF7"/>
    <w:rsid w:val="00AF35AA"/>
    <w:rsid w:val="00B02785"/>
    <w:rsid w:val="00B040A4"/>
    <w:rsid w:val="00B062CC"/>
    <w:rsid w:val="00B07382"/>
    <w:rsid w:val="00B1243C"/>
    <w:rsid w:val="00B30203"/>
    <w:rsid w:val="00B36F1E"/>
    <w:rsid w:val="00B40FC8"/>
    <w:rsid w:val="00B5152D"/>
    <w:rsid w:val="00B522A3"/>
    <w:rsid w:val="00B52A0C"/>
    <w:rsid w:val="00B603B9"/>
    <w:rsid w:val="00B609EB"/>
    <w:rsid w:val="00B63919"/>
    <w:rsid w:val="00B66FA0"/>
    <w:rsid w:val="00B719F9"/>
    <w:rsid w:val="00B74EF5"/>
    <w:rsid w:val="00B77A99"/>
    <w:rsid w:val="00B832BC"/>
    <w:rsid w:val="00BA2895"/>
    <w:rsid w:val="00BA32FD"/>
    <w:rsid w:val="00BA5B64"/>
    <w:rsid w:val="00BA6716"/>
    <w:rsid w:val="00BA6F59"/>
    <w:rsid w:val="00BC5151"/>
    <w:rsid w:val="00BD22DA"/>
    <w:rsid w:val="00BD6C47"/>
    <w:rsid w:val="00BF060B"/>
    <w:rsid w:val="00BF1AD3"/>
    <w:rsid w:val="00BF3293"/>
    <w:rsid w:val="00C00C23"/>
    <w:rsid w:val="00C02C6A"/>
    <w:rsid w:val="00C0494F"/>
    <w:rsid w:val="00C15C51"/>
    <w:rsid w:val="00C2496E"/>
    <w:rsid w:val="00C26329"/>
    <w:rsid w:val="00C313CE"/>
    <w:rsid w:val="00C3650E"/>
    <w:rsid w:val="00C457D2"/>
    <w:rsid w:val="00C460CA"/>
    <w:rsid w:val="00C4757D"/>
    <w:rsid w:val="00C47AD3"/>
    <w:rsid w:val="00C51577"/>
    <w:rsid w:val="00C57927"/>
    <w:rsid w:val="00C61132"/>
    <w:rsid w:val="00C6137D"/>
    <w:rsid w:val="00C62815"/>
    <w:rsid w:val="00C6439D"/>
    <w:rsid w:val="00C64708"/>
    <w:rsid w:val="00C72595"/>
    <w:rsid w:val="00C8260A"/>
    <w:rsid w:val="00C84DB5"/>
    <w:rsid w:val="00C85149"/>
    <w:rsid w:val="00C85EBF"/>
    <w:rsid w:val="00C94428"/>
    <w:rsid w:val="00C97030"/>
    <w:rsid w:val="00C97381"/>
    <w:rsid w:val="00CA2FCE"/>
    <w:rsid w:val="00CA4679"/>
    <w:rsid w:val="00CA79E8"/>
    <w:rsid w:val="00CB0D28"/>
    <w:rsid w:val="00CB1760"/>
    <w:rsid w:val="00CB23B8"/>
    <w:rsid w:val="00CB63A0"/>
    <w:rsid w:val="00CC41E5"/>
    <w:rsid w:val="00CC49E8"/>
    <w:rsid w:val="00CC6DC4"/>
    <w:rsid w:val="00CD276A"/>
    <w:rsid w:val="00CE024E"/>
    <w:rsid w:val="00CE2C4C"/>
    <w:rsid w:val="00CE5005"/>
    <w:rsid w:val="00CE5C65"/>
    <w:rsid w:val="00CF1796"/>
    <w:rsid w:val="00CF1DC6"/>
    <w:rsid w:val="00CF7370"/>
    <w:rsid w:val="00D00721"/>
    <w:rsid w:val="00D01C63"/>
    <w:rsid w:val="00D10F3B"/>
    <w:rsid w:val="00D268D2"/>
    <w:rsid w:val="00D27F98"/>
    <w:rsid w:val="00D34030"/>
    <w:rsid w:val="00D36B1A"/>
    <w:rsid w:val="00D442C1"/>
    <w:rsid w:val="00D44E84"/>
    <w:rsid w:val="00D454CA"/>
    <w:rsid w:val="00D50BCC"/>
    <w:rsid w:val="00D55619"/>
    <w:rsid w:val="00D55D8D"/>
    <w:rsid w:val="00D55F1B"/>
    <w:rsid w:val="00D56A6C"/>
    <w:rsid w:val="00D57265"/>
    <w:rsid w:val="00D573EF"/>
    <w:rsid w:val="00D57FFA"/>
    <w:rsid w:val="00D64D2B"/>
    <w:rsid w:val="00D67C94"/>
    <w:rsid w:val="00D726EF"/>
    <w:rsid w:val="00D74F4E"/>
    <w:rsid w:val="00D8083B"/>
    <w:rsid w:val="00D86A6D"/>
    <w:rsid w:val="00D87A68"/>
    <w:rsid w:val="00D87C93"/>
    <w:rsid w:val="00D900DE"/>
    <w:rsid w:val="00D92E0B"/>
    <w:rsid w:val="00D949B7"/>
    <w:rsid w:val="00DB27DD"/>
    <w:rsid w:val="00DB6C5D"/>
    <w:rsid w:val="00DC3E37"/>
    <w:rsid w:val="00DC7975"/>
    <w:rsid w:val="00DD4EFE"/>
    <w:rsid w:val="00DD548C"/>
    <w:rsid w:val="00DD5DE1"/>
    <w:rsid w:val="00DE0A53"/>
    <w:rsid w:val="00DE0AA1"/>
    <w:rsid w:val="00DE1287"/>
    <w:rsid w:val="00DE2ECC"/>
    <w:rsid w:val="00DE5171"/>
    <w:rsid w:val="00DE7AFB"/>
    <w:rsid w:val="00DF21B1"/>
    <w:rsid w:val="00E03D9C"/>
    <w:rsid w:val="00E13E34"/>
    <w:rsid w:val="00E2246B"/>
    <w:rsid w:val="00E30DC3"/>
    <w:rsid w:val="00E3219D"/>
    <w:rsid w:val="00E3281A"/>
    <w:rsid w:val="00E33914"/>
    <w:rsid w:val="00E3605A"/>
    <w:rsid w:val="00E37ECB"/>
    <w:rsid w:val="00E4082E"/>
    <w:rsid w:val="00E44FA2"/>
    <w:rsid w:val="00E51BDA"/>
    <w:rsid w:val="00E5703C"/>
    <w:rsid w:val="00E661B2"/>
    <w:rsid w:val="00E66763"/>
    <w:rsid w:val="00E72842"/>
    <w:rsid w:val="00E73089"/>
    <w:rsid w:val="00E77761"/>
    <w:rsid w:val="00E82D5F"/>
    <w:rsid w:val="00E834DD"/>
    <w:rsid w:val="00E86695"/>
    <w:rsid w:val="00E924FD"/>
    <w:rsid w:val="00E94556"/>
    <w:rsid w:val="00EA029B"/>
    <w:rsid w:val="00EA0C52"/>
    <w:rsid w:val="00EA28AD"/>
    <w:rsid w:val="00EA43DA"/>
    <w:rsid w:val="00EA4B86"/>
    <w:rsid w:val="00EA6443"/>
    <w:rsid w:val="00EA7E4B"/>
    <w:rsid w:val="00EB0DCD"/>
    <w:rsid w:val="00EB1A5C"/>
    <w:rsid w:val="00EC758E"/>
    <w:rsid w:val="00ED696F"/>
    <w:rsid w:val="00ED777E"/>
    <w:rsid w:val="00EE18B5"/>
    <w:rsid w:val="00EF123E"/>
    <w:rsid w:val="00EF282A"/>
    <w:rsid w:val="00EF2CB3"/>
    <w:rsid w:val="00EF40A5"/>
    <w:rsid w:val="00EF4F5A"/>
    <w:rsid w:val="00F0378D"/>
    <w:rsid w:val="00F0708C"/>
    <w:rsid w:val="00F075AD"/>
    <w:rsid w:val="00F25970"/>
    <w:rsid w:val="00F27434"/>
    <w:rsid w:val="00F30D87"/>
    <w:rsid w:val="00F317FD"/>
    <w:rsid w:val="00F31A99"/>
    <w:rsid w:val="00F351A1"/>
    <w:rsid w:val="00F3698A"/>
    <w:rsid w:val="00F51B06"/>
    <w:rsid w:val="00F55D2C"/>
    <w:rsid w:val="00F57767"/>
    <w:rsid w:val="00F6608F"/>
    <w:rsid w:val="00F73825"/>
    <w:rsid w:val="00F76BF4"/>
    <w:rsid w:val="00F77B38"/>
    <w:rsid w:val="00F806EE"/>
    <w:rsid w:val="00F836F7"/>
    <w:rsid w:val="00F84757"/>
    <w:rsid w:val="00F84F10"/>
    <w:rsid w:val="00F86FE7"/>
    <w:rsid w:val="00F8771C"/>
    <w:rsid w:val="00F91B11"/>
    <w:rsid w:val="00F97329"/>
    <w:rsid w:val="00F97DD6"/>
    <w:rsid w:val="00FA18A3"/>
    <w:rsid w:val="00FA50CD"/>
    <w:rsid w:val="00FA7439"/>
    <w:rsid w:val="00FB3754"/>
    <w:rsid w:val="00FB3765"/>
    <w:rsid w:val="00FB66DF"/>
    <w:rsid w:val="00FC185F"/>
    <w:rsid w:val="00FC21B0"/>
    <w:rsid w:val="00FD6091"/>
    <w:rsid w:val="00FD6D48"/>
    <w:rsid w:val="00FE40AF"/>
    <w:rsid w:val="00FF3CF7"/>
    <w:rsid w:val="08A674BD"/>
    <w:rsid w:val="22707689"/>
    <w:rsid w:val="251A16A8"/>
    <w:rsid w:val="2A283D6B"/>
    <w:rsid w:val="35C12BC8"/>
    <w:rsid w:val="4CE0686D"/>
    <w:rsid w:val="56D8300B"/>
    <w:rsid w:val="65145421"/>
    <w:rsid w:val="6A772552"/>
    <w:rsid w:val="6B140A94"/>
    <w:rsid w:val="6F184FEB"/>
    <w:rsid w:val="73707DE5"/>
    <w:rsid w:val="784F1224"/>
    <w:rsid w:val="7B3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spacing w:before="480" w:after="360" w:line="360" w:lineRule="auto"/>
      <w:jc w:val="center"/>
      <w:outlineLvl w:val="0"/>
    </w:pPr>
    <w:rPr>
      <w:rFonts w:ascii="仿宋" w:hAnsi="仿宋" w:eastAsia="仿宋"/>
      <w:b/>
      <w:sz w:val="32"/>
      <w:szCs w:val="32"/>
    </w:rPr>
  </w:style>
  <w:style w:type="paragraph" w:styleId="3">
    <w:name w:val="heading 2"/>
    <w:basedOn w:val="4"/>
    <w:next w:val="5"/>
    <w:link w:val="28"/>
    <w:qFormat/>
    <w:uiPriority w:val="0"/>
  </w:style>
  <w:style w:type="paragraph" w:styleId="6">
    <w:name w:val="heading 3"/>
    <w:basedOn w:val="7"/>
    <w:next w:val="5"/>
    <w:link w:val="29"/>
    <w:qFormat/>
    <w:uiPriority w:val="0"/>
    <w:rPr>
      <w:sz w:val="30"/>
      <w:szCs w:val="30"/>
    </w:rPr>
  </w:style>
  <w:style w:type="paragraph" w:styleId="8">
    <w:name w:val="heading 4"/>
    <w:basedOn w:val="1"/>
    <w:next w:val="1"/>
    <w:link w:val="6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章标题"/>
    <w:basedOn w:val="1"/>
    <w:link w:val="58"/>
    <w:qFormat/>
    <w:uiPriority w:val="0"/>
    <w:pPr>
      <w:spacing w:before="480" w:after="120" w:line="360" w:lineRule="auto"/>
      <w:jc w:val="left"/>
      <w:outlineLvl w:val="1"/>
    </w:pPr>
    <w:rPr>
      <w:rFonts w:eastAsia="仿宋"/>
      <w:b/>
      <w:sz w:val="32"/>
      <w:szCs w:val="28"/>
    </w:rPr>
  </w:style>
  <w:style w:type="paragraph" w:customStyle="1" w:styleId="5">
    <w:name w:val="段落内容"/>
    <w:basedOn w:val="1"/>
    <w:link w:val="64"/>
    <w:qFormat/>
    <w:uiPriority w:val="0"/>
    <w:pPr>
      <w:spacing w:line="360" w:lineRule="auto"/>
      <w:ind w:firstLine="480" w:firstLineChars="200"/>
    </w:pPr>
    <w:rPr>
      <w:rFonts w:eastAsia="仿宋"/>
      <w:sz w:val="24"/>
    </w:rPr>
  </w:style>
  <w:style w:type="paragraph" w:customStyle="1" w:styleId="7">
    <w:name w:val="节标题"/>
    <w:basedOn w:val="1"/>
    <w:link w:val="60"/>
    <w:qFormat/>
    <w:uiPriority w:val="0"/>
    <w:pPr>
      <w:spacing w:before="240" w:after="120" w:line="360" w:lineRule="auto"/>
      <w:jc w:val="left"/>
      <w:outlineLvl w:val="2"/>
    </w:pPr>
    <w:rPr>
      <w:rFonts w:eastAsia="仿宋"/>
      <w:b/>
      <w:sz w:val="28"/>
      <w:szCs w:val="28"/>
    </w:rPr>
  </w:style>
  <w:style w:type="paragraph" w:styleId="9">
    <w:name w:val="toc 3"/>
    <w:basedOn w:val="1"/>
    <w:next w:val="1"/>
    <w:link w:val="54"/>
    <w:autoRedefine/>
    <w:unhideWhenUsed/>
    <w:qFormat/>
    <w:uiPriority w:val="39"/>
    <w:pPr>
      <w:widowControl/>
      <w:tabs>
        <w:tab w:val="right" w:leader="dot" w:pos="9344"/>
      </w:tabs>
      <w:spacing w:before="120"/>
      <w:ind w:left="200" w:leftChars="200"/>
    </w:pPr>
    <w:rPr>
      <w:rFonts w:eastAsia="仿宋"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0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1">
    <w:name w:val="Balloon Text"/>
    <w:basedOn w:val="1"/>
    <w:link w:val="26"/>
    <w:qFormat/>
    <w:uiPriority w:val="0"/>
    <w:rPr>
      <w:sz w:val="18"/>
      <w:szCs w:val="18"/>
      <w:lang w:val="zh-CN" w:eastAsia="zh-CN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4">
    <w:name w:val="toc 1"/>
    <w:basedOn w:val="1"/>
    <w:next w:val="1"/>
    <w:link w:val="48"/>
    <w:autoRedefine/>
    <w:unhideWhenUsed/>
    <w:qFormat/>
    <w:uiPriority w:val="39"/>
    <w:pPr>
      <w:widowControl/>
      <w:tabs>
        <w:tab w:val="right" w:leader="dot" w:pos="9344"/>
      </w:tabs>
      <w:spacing w:before="240"/>
    </w:pPr>
    <w:rPr>
      <w:rFonts w:eastAsia="仿宋"/>
      <w:b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5">
    <w:name w:val="toc 4"/>
    <w:basedOn w:val="16"/>
    <w:next w:val="1"/>
    <w:link w:val="56"/>
    <w:autoRedefine/>
    <w:qFormat/>
    <w:uiPriority w:val="39"/>
    <w:pPr>
      <w:tabs>
        <w:tab w:val="right" w:leader="dot" w:pos="9344"/>
      </w:tabs>
      <w:ind w:left="300" w:leftChars="300"/>
    </w:pPr>
  </w:style>
  <w:style w:type="paragraph" w:customStyle="1" w:styleId="16">
    <w:name w:val="目录4/TOC4"/>
    <w:basedOn w:val="1"/>
    <w:link w:val="69"/>
    <w:qFormat/>
    <w:uiPriority w:val="0"/>
    <w:pPr>
      <w:tabs>
        <w:tab w:val="right" w:leader="dot" w:pos="9344"/>
      </w:tabs>
      <w:spacing w:before="120"/>
      <w:ind w:left="1260" w:leftChars="600"/>
    </w:pPr>
    <w:rPr>
      <w:rFonts w:eastAsia="仿宋"/>
      <w:bCs/>
      <w:color w:val="000000" w:themeColor="text1"/>
      <w:szCs w:val="21"/>
      <w14:textFill>
        <w14:solidFill>
          <w14:schemeClr w14:val="tx1"/>
        </w14:solidFill>
      </w14:textFill>
    </w:rPr>
  </w:style>
  <w:style w:type="paragraph" w:styleId="17">
    <w:name w:val="Subtitle"/>
    <w:basedOn w:val="7"/>
    <w:next w:val="5"/>
    <w:link w:val="62"/>
    <w:qFormat/>
    <w:uiPriority w:val="0"/>
  </w:style>
  <w:style w:type="paragraph" w:styleId="18">
    <w:name w:val="toc 2"/>
    <w:basedOn w:val="1"/>
    <w:next w:val="1"/>
    <w:link w:val="51"/>
    <w:autoRedefine/>
    <w:unhideWhenUsed/>
    <w:qFormat/>
    <w:uiPriority w:val="39"/>
    <w:pPr>
      <w:widowControl/>
      <w:tabs>
        <w:tab w:val="right" w:leader="dot" w:pos="9344"/>
      </w:tabs>
      <w:spacing w:before="120"/>
      <w:ind w:left="100" w:leftChars="100"/>
    </w:pPr>
    <w:rPr>
      <w:rFonts w:eastAsia="仿宋"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Emphasis"/>
    <w:basedOn w:val="21"/>
    <w:qFormat/>
    <w:uiPriority w:val="20"/>
    <w:rPr>
      <w:i/>
      <w:iCs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link w:val="13"/>
    <w:qFormat/>
    <w:uiPriority w:val="0"/>
    <w:rPr>
      <w:kern w:val="2"/>
      <w:sz w:val="18"/>
      <w:szCs w:val="18"/>
    </w:rPr>
  </w:style>
  <w:style w:type="character" w:customStyle="1" w:styleId="25">
    <w:name w:val="页脚 字符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字符"/>
    <w:link w:val="11"/>
    <w:qFormat/>
    <w:uiPriority w:val="0"/>
    <w:rPr>
      <w:kern w:val="2"/>
      <w:sz w:val="18"/>
      <w:szCs w:val="18"/>
    </w:rPr>
  </w:style>
  <w:style w:type="character" w:customStyle="1" w:styleId="27">
    <w:name w:val="标题 1 字符"/>
    <w:link w:val="2"/>
    <w:qFormat/>
    <w:uiPriority w:val="0"/>
    <w:rPr>
      <w:rFonts w:ascii="仿宋" w:hAnsi="仿宋" w:eastAsia="仿宋"/>
      <w:b/>
      <w:kern w:val="2"/>
      <w:sz w:val="32"/>
      <w:szCs w:val="32"/>
    </w:rPr>
  </w:style>
  <w:style w:type="character" w:customStyle="1" w:styleId="28">
    <w:name w:val="标题 2 字符"/>
    <w:link w:val="3"/>
    <w:qFormat/>
    <w:uiPriority w:val="0"/>
    <w:rPr>
      <w:rFonts w:eastAsia="仿宋"/>
      <w:b/>
      <w:kern w:val="2"/>
      <w:sz w:val="32"/>
      <w:szCs w:val="28"/>
    </w:rPr>
  </w:style>
  <w:style w:type="character" w:customStyle="1" w:styleId="29">
    <w:name w:val="标题 3 字符"/>
    <w:link w:val="6"/>
    <w:qFormat/>
    <w:uiPriority w:val="0"/>
    <w:rPr>
      <w:rFonts w:eastAsia="仿宋"/>
      <w:b/>
      <w:kern w:val="2"/>
      <w:sz w:val="30"/>
      <w:szCs w:val="30"/>
    </w:rPr>
  </w:style>
  <w:style w:type="paragraph" w:customStyle="1" w:styleId="3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">
    <w:name w:val="TOC Heading"/>
    <w:basedOn w:val="2"/>
    <w:next w:val="1"/>
    <w:unhideWhenUsed/>
    <w:qFormat/>
    <w:uiPriority w:val="39"/>
    <w:pPr>
      <w:widowControl/>
      <w:spacing w:after="0" w:line="276" w:lineRule="auto"/>
      <w:jc w:val="left"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customStyle="1" w:styleId="32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33">
    <w:name w:val="fontstyle01"/>
    <w:qFormat/>
    <w:uiPriority w:val="0"/>
    <w:rPr>
      <w:rFonts w:hint="default" w:ascii="HYa6gj" w:hAnsi="HYa6gj"/>
      <w:color w:val="242021"/>
      <w:sz w:val="20"/>
      <w:szCs w:val="20"/>
    </w:rPr>
  </w:style>
  <w:style w:type="character" w:customStyle="1" w:styleId="34">
    <w:name w:val="fontstyle21"/>
    <w:qFormat/>
    <w:uiPriority w:val="0"/>
    <w:rPr>
      <w:rFonts w:hint="eastAsia" w:ascii="华文仿宋" w:hAnsi="华文仿宋" w:eastAsia="华文仿宋"/>
      <w:color w:val="000000"/>
      <w:sz w:val="22"/>
      <w:szCs w:val="22"/>
    </w:rPr>
  </w:style>
  <w:style w:type="character" w:customStyle="1" w:styleId="35">
    <w:name w:val="日期 字符"/>
    <w:link w:val="10"/>
    <w:qFormat/>
    <w:uiPriority w:val="0"/>
    <w:rPr>
      <w:kern w:val="2"/>
      <w:sz w:val="21"/>
      <w:szCs w:val="24"/>
    </w:rPr>
  </w:style>
  <w:style w:type="character" w:customStyle="1" w:styleId="36">
    <w:name w:val="fontstyle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37">
    <w:name w:val="fontstyle31"/>
    <w:qFormat/>
    <w:uiPriority w:val="0"/>
    <w:rPr>
      <w:rFonts w:hint="default" w:ascii="Times New Roman" w:hAnsi="Times New Roman" w:cs="Times New Roman"/>
      <w:color w:val="000000"/>
      <w:sz w:val="14"/>
      <w:szCs w:val="14"/>
    </w:rPr>
  </w:style>
  <w:style w:type="character" w:customStyle="1" w:styleId="38">
    <w:name w:val="title-text"/>
    <w:basedOn w:val="21"/>
    <w:qFormat/>
    <w:uiPriority w:val="0"/>
  </w:style>
  <w:style w:type="character" w:customStyle="1" w:styleId="39">
    <w:name w:val="captions"/>
    <w:basedOn w:val="21"/>
    <w:qFormat/>
    <w:uiPriority w:val="0"/>
  </w:style>
  <w:style w:type="character" w:customStyle="1" w:styleId="40">
    <w:name w:val="label"/>
    <w:basedOn w:val="21"/>
    <w:qFormat/>
    <w:uiPriority w:val="0"/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styleId="42">
    <w:name w:val="Placeholder Text"/>
    <w:basedOn w:val="21"/>
    <w:semiHidden/>
    <w:qFormat/>
    <w:uiPriority w:val="99"/>
    <w:rPr>
      <w:color w:val="808080"/>
    </w:rPr>
  </w:style>
  <w:style w:type="character" w:customStyle="1" w:styleId="43">
    <w:name w:val="h--heading3"/>
    <w:basedOn w:val="21"/>
    <w:qFormat/>
    <w:uiPriority w:val="0"/>
  </w:style>
  <w:style w:type="character" w:customStyle="1" w:styleId="44">
    <w:name w:val="tfootnote"/>
    <w:basedOn w:val="21"/>
    <w:autoRedefine/>
    <w:qFormat/>
    <w:uiPriority w:val="0"/>
  </w:style>
  <w:style w:type="character" w:customStyle="1" w:styleId="45">
    <w:name w:val="sup_inf"/>
    <w:basedOn w:val="21"/>
    <w:qFormat/>
    <w:uiPriority w:val="0"/>
  </w:style>
  <w:style w:type="paragraph" w:customStyle="1" w:styleId="46">
    <w:name w:val="目录-一级标题"/>
    <w:basedOn w:val="14"/>
    <w:link w:val="49"/>
    <w:qFormat/>
    <w:uiPriority w:val="0"/>
  </w:style>
  <w:style w:type="paragraph" w:customStyle="1" w:styleId="47">
    <w:name w:val="目录-二级标题"/>
    <w:basedOn w:val="18"/>
    <w:link w:val="52"/>
    <w:qFormat/>
    <w:uiPriority w:val="0"/>
    <w:rPr>
      <w:bCs w:val="0"/>
    </w:rPr>
  </w:style>
  <w:style w:type="character" w:customStyle="1" w:styleId="48">
    <w:name w:val="TOC 1 字符"/>
    <w:basedOn w:val="21"/>
    <w:link w:val="14"/>
    <w:qFormat/>
    <w:uiPriority w:val="39"/>
    <w:rPr>
      <w:rFonts w:eastAsia="仿宋"/>
      <w:b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49">
    <w:name w:val="目录-一级标题 字符"/>
    <w:basedOn w:val="48"/>
    <w:link w:val="46"/>
    <w:qFormat/>
    <w:uiPriority w:val="0"/>
    <w:rPr>
      <w:rFonts w:eastAsia="仿宋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0">
    <w:name w:val="目录-三级标题"/>
    <w:basedOn w:val="9"/>
    <w:link w:val="55"/>
    <w:qFormat/>
    <w:uiPriority w:val="0"/>
    <w:rPr>
      <w:bCs w:val="0"/>
    </w:rPr>
  </w:style>
  <w:style w:type="character" w:customStyle="1" w:styleId="51">
    <w:name w:val="TOC 2 字符"/>
    <w:basedOn w:val="21"/>
    <w:link w:val="18"/>
    <w:qFormat/>
    <w:uiPriority w:val="39"/>
    <w:rPr>
      <w:rFonts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2">
    <w:name w:val="目录-二级标题 字符"/>
    <w:basedOn w:val="51"/>
    <w:link w:val="47"/>
    <w:qFormat/>
    <w:uiPriority w:val="0"/>
    <w:rPr>
      <w:rFonts w:ascii="Calibri" w:hAnsi="Calibri" w:eastAsia="仿宋"/>
      <w:bCs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3">
    <w:name w:val="目录-四级标题"/>
    <w:basedOn w:val="15"/>
    <w:link w:val="57"/>
    <w:qFormat/>
    <w:uiPriority w:val="0"/>
    <w:rPr>
      <w:bCs w:val="0"/>
    </w:rPr>
  </w:style>
  <w:style w:type="character" w:customStyle="1" w:styleId="54">
    <w:name w:val="TOC 3 字符"/>
    <w:basedOn w:val="21"/>
    <w:link w:val="9"/>
    <w:qFormat/>
    <w:uiPriority w:val="39"/>
    <w:rPr>
      <w:rFonts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5">
    <w:name w:val="目录-三级标题 字符"/>
    <w:basedOn w:val="54"/>
    <w:link w:val="50"/>
    <w:qFormat/>
    <w:uiPriority w:val="0"/>
    <w:rPr>
      <w:rFonts w:ascii="Calibri" w:hAnsi="Calibri" w:eastAsia="仿宋"/>
      <w:bCs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6">
    <w:name w:val="TOC 4 字符"/>
    <w:basedOn w:val="21"/>
    <w:link w:val="15"/>
    <w:qFormat/>
    <w:uiPriority w:val="39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57">
    <w:name w:val="目录-四级标题 字符"/>
    <w:basedOn w:val="56"/>
    <w:link w:val="53"/>
    <w:qFormat/>
    <w:uiPriority w:val="0"/>
    <w:rPr>
      <w:rFonts w:eastAsia="仿宋"/>
      <w:bCs w:val="0"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58">
    <w:name w:val="章标题 字符"/>
    <w:basedOn w:val="21"/>
    <w:link w:val="4"/>
    <w:qFormat/>
    <w:uiPriority w:val="0"/>
    <w:rPr>
      <w:rFonts w:eastAsia="仿宋"/>
      <w:b/>
      <w:kern w:val="2"/>
      <w:sz w:val="32"/>
      <w:szCs w:val="28"/>
    </w:rPr>
  </w:style>
  <w:style w:type="paragraph" w:customStyle="1" w:styleId="59">
    <w:name w:val="小结标题"/>
    <w:basedOn w:val="1"/>
    <w:link w:val="61"/>
    <w:qFormat/>
    <w:uiPriority w:val="0"/>
    <w:pPr>
      <w:spacing w:before="240" w:after="120" w:line="360" w:lineRule="auto"/>
      <w:jc w:val="left"/>
      <w:outlineLvl w:val="3"/>
    </w:pPr>
    <w:rPr>
      <w:rFonts w:eastAsia="仿宋"/>
      <w:b/>
      <w:sz w:val="28"/>
      <w:szCs w:val="28"/>
    </w:rPr>
  </w:style>
  <w:style w:type="character" w:customStyle="1" w:styleId="60">
    <w:name w:val="节标题 字符"/>
    <w:basedOn w:val="21"/>
    <w:link w:val="7"/>
    <w:qFormat/>
    <w:uiPriority w:val="0"/>
    <w:rPr>
      <w:rFonts w:eastAsia="仿宋"/>
      <w:b/>
      <w:kern w:val="2"/>
      <w:sz w:val="28"/>
      <w:szCs w:val="28"/>
    </w:rPr>
  </w:style>
  <w:style w:type="character" w:customStyle="1" w:styleId="61">
    <w:name w:val="小结标题 字符"/>
    <w:basedOn w:val="21"/>
    <w:link w:val="59"/>
    <w:qFormat/>
    <w:uiPriority w:val="0"/>
    <w:rPr>
      <w:rFonts w:eastAsia="仿宋"/>
      <w:b/>
      <w:kern w:val="2"/>
      <w:sz w:val="28"/>
      <w:szCs w:val="28"/>
    </w:rPr>
  </w:style>
  <w:style w:type="character" w:customStyle="1" w:styleId="62">
    <w:name w:val="副标题 字符"/>
    <w:basedOn w:val="21"/>
    <w:link w:val="17"/>
    <w:qFormat/>
    <w:uiPriority w:val="0"/>
    <w:rPr>
      <w:rFonts w:eastAsia="仿宋"/>
      <w:b/>
      <w:kern w:val="2"/>
      <w:sz w:val="28"/>
      <w:szCs w:val="28"/>
    </w:rPr>
  </w:style>
  <w:style w:type="paragraph" w:customStyle="1" w:styleId="63">
    <w:name w:val="图表名"/>
    <w:basedOn w:val="1"/>
    <w:link w:val="66"/>
    <w:qFormat/>
    <w:uiPriority w:val="0"/>
    <w:pPr>
      <w:spacing w:before="120" w:after="240"/>
      <w:jc w:val="center"/>
    </w:pPr>
  </w:style>
  <w:style w:type="character" w:customStyle="1" w:styleId="64">
    <w:name w:val="段落内容 字符"/>
    <w:basedOn w:val="21"/>
    <w:link w:val="5"/>
    <w:qFormat/>
    <w:uiPriority w:val="0"/>
    <w:rPr>
      <w:rFonts w:eastAsia="仿宋"/>
      <w:kern w:val="2"/>
      <w:sz w:val="24"/>
      <w:szCs w:val="24"/>
    </w:rPr>
  </w:style>
  <w:style w:type="paragraph" w:customStyle="1" w:styleId="65">
    <w:name w:val="参考文献"/>
    <w:basedOn w:val="1"/>
    <w:link w:val="67"/>
    <w:qFormat/>
    <w:uiPriority w:val="0"/>
    <w:pPr>
      <w:numPr>
        <w:ilvl w:val="0"/>
        <w:numId w:val="1"/>
      </w:numPr>
      <w:spacing w:line="360" w:lineRule="auto"/>
      <w:ind w:left="420" w:hanging="200" w:hangingChars="200"/>
    </w:pPr>
    <w:rPr>
      <w:rFonts w:eastAsia="仿宋"/>
      <w:szCs w:val="21"/>
    </w:rPr>
  </w:style>
  <w:style w:type="character" w:customStyle="1" w:styleId="66">
    <w:name w:val="图表名 字符"/>
    <w:basedOn w:val="21"/>
    <w:link w:val="63"/>
    <w:qFormat/>
    <w:uiPriority w:val="0"/>
    <w:rPr>
      <w:kern w:val="2"/>
      <w:sz w:val="21"/>
      <w:szCs w:val="24"/>
    </w:rPr>
  </w:style>
  <w:style w:type="character" w:customStyle="1" w:styleId="67">
    <w:name w:val="参考文献 字符"/>
    <w:basedOn w:val="21"/>
    <w:link w:val="65"/>
    <w:qFormat/>
    <w:uiPriority w:val="0"/>
    <w:rPr>
      <w:rFonts w:eastAsia="仿宋"/>
      <w:kern w:val="2"/>
      <w:sz w:val="21"/>
      <w:szCs w:val="21"/>
    </w:rPr>
  </w:style>
  <w:style w:type="character" w:customStyle="1" w:styleId="68">
    <w:name w:val="标题 4 字符"/>
    <w:basedOn w:val="21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69">
    <w:name w:val="目录4/TOC4 字符"/>
    <w:basedOn w:val="21"/>
    <w:link w:val="16"/>
    <w:qFormat/>
    <w:uiPriority w:val="0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3F701-14F3-4F4C-88D2-5A19ADAB26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4227</Words>
  <Characters>5247</Characters>
  <Lines>51</Lines>
  <Paragraphs>14</Paragraphs>
  <TotalTime>0</TotalTime>
  <ScaleCrop>false</ScaleCrop>
  <LinksUpToDate>false</LinksUpToDate>
  <CharactersWithSpaces>6168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2022-11-24T01:54:00Z</dcterms:created>
  <dc:creator>张瑞安</dc:creator>
  <cp:lastModifiedBy>王艳华</cp:lastModifiedBy>
  <cp:lastPrinted>2021-09-18T03:24:00Z</cp:lastPrinted>
  <dcterms:modified xsi:type="dcterms:W3CDTF">2025-06-11T01:29:21Z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5C47F99877834D62930830F6AD3FC29F_12</vt:lpwstr>
  </property>
  <property fmtid="{D5CDD505-2E9C-101B-9397-08002B2CF9AE}" pid="4" name="KSOTemplateDocerSaveRecord">
    <vt:lpwstr>eyJoZGlkIjoiZTg3Yjk2MGExMmNlN2VlOGYxNTBmMmI0MGQ1NjVmYzIiLCJ1c2VySWQiOiIzOTQ2NjAwMDcifQ==</vt:lpwstr>
  </property>
</Properties>
</file>